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7F0B" w14:textId="77777777" w:rsidR="003118AA" w:rsidRDefault="003118AA" w:rsidP="001D5FB3">
      <w:pPr>
        <w:jc w:val="both"/>
        <w:rPr>
          <w:rFonts w:ascii="Arial" w:hAnsi="Arial" w:cs="Arial"/>
          <w:b/>
          <w:bCs/>
          <w:caps/>
          <w:sz w:val="20"/>
          <w:szCs w:val="20"/>
          <w:lang w:val="hu-HU"/>
        </w:rPr>
      </w:pPr>
    </w:p>
    <w:p w14:paraId="5FFE67E9" w14:textId="524218B0" w:rsidR="005E6B7B" w:rsidRPr="003F4DD7" w:rsidRDefault="007052A0" w:rsidP="001D5FB3">
      <w:pPr>
        <w:jc w:val="both"/>
        <w:rPr>
          <w:rFonts w:ascii="Arial" w:hAnsi="Arial" w:cs="Arial"/>
          <w:b/>
          <w:bCs/>
          <w:caps/>
          <w:sz w:val="28"/>
          <w:szCs w:val="20"/>
          <w:lang w:val="hu-HU"/>
        </w:rPr>
      </w:pPr>
      <w:r w:rsidRPr="003F4DD7">
        <w:rPr>
          <w:rFonts w:ascii="Arial" w:hAnsi="Arial" w:cs="Arial"/>
          <w:b/>
          <w:bCs/>
          <w:caps/>
          <w:sz w:val="28"/>
          <w:szCs w:val="20"/>
          <w:lang w:val="hu-HU"/>
        </w:rPr>
        <w:t>MEGSZEREZTE AZ „IPARI OSCAR-DÍJ” 4. FOKOZATÁT A TETRA PAK BUDAÖRSI GYÁRA</w:t>
      </w:r>
    </w:p>
    <w:p w14:paraId="3DD7BEB8" w14:textId="77777777" w:rsidR="00C44E63" w:rsidRPr="00113519" w:rsidRDefault="00C44E63" w:rsidP="001D5FB3">
      <w:pPr>
        <w:jc w:val="both"/>
        <w:rPr>
          <w:rFonts w:ascii="Arial" w:hAnsi="Arial" w:cs="Arial"/>
          <w:b/>
          <w:bCs/>
          <w:caps/>
          <w:sz w:val="20"/>
          <w:szCs w:val="20"/>
          <w:lang w:val="hu-HU"/>
        </w:rPr>
      </w:pPr>
    </w:p>
    <w:p w14:paraId="1169F379" w14:textId="0D1BCBA1" w:rsidR="007052A0" w:rsidRPr="007522A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BA42B7">
        <w:rPr>
          <w:rFonts w:ascii="Arial" w:hAnsi="Arial" w:cs="Arial"/>
          <w:sz w:val="20"/>
          <w:szCs w:val="20"/>
          <w:lang w:val="hu-HU"/>
        </w:rPr>
        <w:t xml:space="preserve">Budaörs, 2017. </w:t>
      </w:r>
      <w:r w:rsidR="00090AAC">
        <w:rPr>
          <w:rFonts w:ascii="Arial" w:hAnsi="Arial" w:cs="Arial"/>
          <w:sz w:val="20"/>
          <w:szCs w:val="20"/>
          <w:lang w:val="hu-HU"/>
        </w:rPr>
        <w:t>május</w:t>
      </w:r>
      <w:r w:rsidRPr="00BA42B7">
        <w:rPr>
          <w:rFonts w:ascii="Arial" w:hAnsi="Arial" w:cs="Arial"/>
          <w:sz w:val="20"/>
          <w:szCs w:val="20"/>
          <w:lang w:val="hu-HU"/>
        </w:rPr>
        <w:t xml:space="preserve"> </w:t>
      </w:r>
      <w:r w:rsidR="00F046AD">
        <w:rPr>
          <w:rFonts w:ascii="Arial" w:hAnsi="Arial" w:cs="Arial"/>
          <w:sz w:val="20"/>
          <w:szCs w:val="20"/>
          <w:lang w:val="hu-HU"/>
        </w:rPr>
        <w:t>25.</w:t>
      </w:r>
      <w:r w:rsidRPr="00BA42B7">
        <w:rPr>
          <w:rFonts w:ascii="Arial" w:hAnsi="Arial" w:cs="Arial"/>
          <w:sz w:val="20"/>
          <w:szCs w:val="20"/>
          <w:lang w:val="hu-HU"/>
        </w:rPr>
        <w:t xml:space="preserve"> – </w:t>
      </w:r>
      <w:r>
        <w:rPr>
          <w:rFonts w:ascii="Arial" w:hAnsi="Arial" w:cs="Arial"/>
          <w:b/>
          <w:sz w:val="20"/>
          <w:szCs w:val="20"/>
          <w:lang w:val="hu-HU"/>
        </w:rPr>
        <w:t xml:space="preserve">A </w:t>
      </w:r>
      <w:r w:rsidRPr="00BA42B7">
        <w:rPr>
          <w:rFonts w:ascii="Arial" w:hAnsi="Arial" w:cs="Arial"/>
          <w:b/>
          <w:sz w:val="20"/>
          <w:szCs w:val="20"/>
          <w:lang w:val="hu-HU"/>
        </w:rPr>
        <w:t>Tetra Pak budaörsi üzeme</w:t>
      </w:r>
      <w:r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Pr="00BA42B7">
        <w:rPr>
          <w:rFonts w:ascii="Arial" w:hAnsi="Arial" w:cs="Arial"/>
          <w:b/>
          <w:sz w:val="20"/>
          <w:szCs w:val="20"/>
          <w:lang w:val="hu-HU"/>
        </w:rPr>
        <w:t>megszerezte a</w:t>
      </w:r>
      <w:r w:rsidR="003E232F">
        <w:rPr>
          <w:rFonts w:ascii="Arial" w:hAnsi="Arial" w:cs="Arial"/>
          <w:b/>
          <w:sz w:val="20"/>
          <w:szCs w:val="20"/>
          <w:lang w:val="hu-HU"/>
        </w:rPr>
        <w:t>z ötfokozatú</w:t>
      </w:r>
      <w:r w:rsidRPr="00BA42B7">
        <w:rPr>
          <w:rFonts w:ascii="Arial" w:hAnsi="Arial" w:cs="Arial"/>
          <w:b/>
          <w:sz w:val="20"/>
          <w:szCs w:val="20"/>
          <w:lang w:val="hu-HU"/>
        </w:rPr>
        <w:t xml:space="preserve"> Teljes Körű Hatékony Karbantartás (Total Productive Maintenance; TPM) díj 4. </w:t>
      </w:r>
      <w:r w:rsidR="00F046AD">
        <w:rPr>
          <w:rFonts w:ascii="Arial" w:hAnsi="Arial" w:cs="Arial"/>
          <w:b/>
          <w:sz w:val="20"/>
          <w:szCs w:val="20"/>
          <w:lang w:val="hu-HU"/>
        </w:rPr>
        <w:t>szintjét</w:t>
      </w:r>
      <w:r w:rsidRPr="00BA42B7">
        <w:rPr>
          <w:rFonts w:ascii="Arial" w:hAnsi="Arial" w:cs="Arial"/>
          <w:b/>
          <w:sz w:val="20"/>
          <w:szCs w:val="20"/>
          <w:lang w:val="hu-HU"/>
        </w:rPr>
        <w:t>. A Japán Üzemi Karbantartási Intézet (Japan Institu</w:t>
      </w:r>
      <w:r>
        <w:rPr>
          <w:rFonts w:ascii="Arial" w:hAnsi="Arial" w:cs="Arial"/>
          <w:b/>
          <w:sz w:val="20"/>
          <w:szCs w:val="20"/>
          <w:lang w:val="hu-HU"/>
        </w:rPr>
        <w:t>t</w:t>
      </w:r>
      <w:r w:rsidRPr="00BA42B7">
        <w:rPr>
          <w:rFonts w:ascii="Arial" w:hAnsi="Arial" w:cs="Arial"/>
          <w:b/>
          <w:sz w:val="20"/>
          <w:szCs w:val="20"/>
          <w:lang w:val="hu-HU"/>
        </w:rPr>
        <w:t>e of Plant Maintenance; JIPM) által alapított</w:t>
      </w:r>
      <w:r>
        <w:rPr>
          <w:rFonts w:ascii="Arial" w:hAnsi="Arial" w:cs="Arial"/>
          <w:b/>
          <w:sz w:val="20"/>
          <w:szCs w:val="20"/>
          <w:lang w:val="hu-HU"/>
        </w:rPr>
        <w:t>, „</w:t>
      </w:r>
      <w:r w:rsidRPr="00BA42B7">
        <w:rPr>
          <w:rFonts w:ascii="Arial" w:hAnsi="Arial" w:cs="Arial"/>
          <w:b/>
          <w:sz w:val="20"/>
          <w:szCs w:val="20"/>
          <w:lang w:val="hu-HU"/>
        </w:rPr>
        <w:t>ipari Oscar-díjként</w:t>
      </w:r>
      <w:r>
        <w:rPr>
          <w:rFonts w:ascii="Arial" w:hAnsi="Arial" w:cs="Arial"/>
          <w:b/>
          <w:sz w:val="20"/>
          <w:szCs w:val="20"/>
          <w:lang w:val="hu-HU"/>
        </w:rPr>
        <w:t>” ismert</w:t>
      </w:r>
      <w:r w:rsidRPr="00BA42B7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Pr="007522A7">
        <w:rPr>
          <w:rFonts w:ascii="Arial" w:hAnsi="Arial" w:cs="Arial"/>
          <w:b/>
          <w:sz w:val="20"/>
          <w:szCs w:val="20"/>
          <w:lang w:val="hu-HU"/>
        </w:rPr>
        <w:t xml:space="preserve">rangos elismerés azon társaságok működését díjazza, amelyek a lehető legkevesebb hulladék, üzemi baleset és műszaki leállás mellett képesek termékeiket előállítani. A budaörsi </w:t>
      </w:r>
      <w:r w:rsidR="003E232F" w:rsidRPr="007522A7">
        <w:rPr>
          <w:rFonts w:ascii="Arial" w:hAnsi="Arial" w:cs="Arial"/>
          <w:b/>
          <w:sz w:val="20"/>
          <w:szCs w:val="20"/>
          <w:lang w:val="hu-HU"/>
        </w:rPr>
        <w:t>gyártó</w:t>
      </w:r>
      <w:r w:rsidRPr="007522A7">
        <w:rPr>
          <w:rFonts w:ascii="Arial" w:hAnsi="Arial" w:cs="Arial"/>
          <w:b/>
          <w:sz w:val="20"/>
          <w:szCs w:val="20"/>
          <w:lang w:val="hu-HU"/>
        </w:rPr>
        <w:t xml:space="preserve">üzem </w:t>
      </w:r>
      <w:r w:rsidR="003E232F" w:rsidRPr="007522A7">
        <w:rPr>
          <w:rFonts w:ascii="Arial" w:hAnsi="Arial" w:cs="Arial"/>
          <w:b/>
          <w:sz w:val="20"/>
          <w:szCs w:val="20"/>
          <w:lang w:val="hu-HU"/>
        </w:rPr>
        <w:t xml:space="preserve">képviselői </w:t>
      </w:r>
      <w:r w:rsidRPr="007522A7">
        <w:rPr>
          <w:rFonts w:ascii="Arial" w:hAnsi="Arial" w:cs="Arial"/>
          <w:b/>
          <w:sz w:val="20"/>
          <w:szCs w:val="20"/>
          <w:lang w:val="hu-HU"/>
        </w:rPr>
        <w:t>a közelmúltban, Kiotóban vették át a kitüntetést, és ezzel a Tetra Pak lett az első olyan magyar csomagolóanyag-gyártó cég, amely teljesítette a TPM-díj 4. fokozatát.</w:t>
      </w:r>
    </w:p>
    <w:p w14:paraId="7A08C227" w14:textId="77777777" w:rsidR="00A72AF1" w:rsidRPr="007522A7" w:rsidRDefault="00A72AF1" w:rsidP="001D5FB3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5B15062E" w14:textId="77777777" w:rsidR="007052A0" w:rsidRPr="007522A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7522A7">
        <w:rPr>
          <w:rFonts w:ascii="Arial" w:hAnsi="Arial" w:cs="Arial"/>
          <w:b/>
          <w:sz w:val="20"/>
          <w:szCs w:val="20"/>
          <w:lang w:val="hu-HU"/>
        </w:rPr>
        <w:t>A hatékonyságnövelés évtizede</w:t>
      </w:r>
    </w:p>
    <w:p w14:paraId="509AFD09" w14:textId="653F84D1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522A7">
        <w:rPr>
          <w:rFonts w:ascii="Arial" w:hAnsi="Arial" w:cs="Arial"/>
          <w:sz w:val="20"/>
          <w:szCs w:val="20"/>
          <w:lang w:val="hu-HU"/>
        </w:rPr>
        <w:t>A Tetra Pak budaörsi üzeme 2008-ban kezdte meg a TPM-módszer bevezetését</w:t>
      </w:r>
      <w:r w:rsidR="009374DD" w:rsidRPr="007522A7">
        <w:rPr>
          <w:rFonts w:ascii="Arial" w:hAnsi="Arial" w:cs="Arial"/>
          <w:sz w:val="20"/>
          <w:szCs w:val="20"/>
          <w:lang w:val="hu-HU"/>
        </w:rPr>
        <w:t>,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és 2010-ben szerezte meg a díj első (</w:t>
      </w:r>
      <w:r w:rsidRPr="007522A7">
        <w:rPr>
          <w:rFonts w:ascii="Arial" w:hAnsi="Arial" w:cs="Arial"/>
          <w:i/>
          <w:sz w:val="20"/>
          <w:szCs w:val="20"/>
          <w:lang w:val="hu-HU"/>
        </w:rPr>
        <w:t>Kiválóság</w:t>
      </w:r>
      <w:r w:rsidRPr="007522A7">
        <w:rPr>
          <w:rFonts w:ascii="Arial" w:hAnsi="Arial" w:cs="Arial"/>
          <w:sz w:val="20"/>
          <w:szCs w:val="20"/>
          <w:lang w:val="hu-HU"/>
        </w:rPr>
        <w:t>) fokozatát. Ezt követően, a folyamatos hatékonyságnövelésnek köszönhetően a TPM második fokozatát (</w:t>
      </w:r>
      <w:r w:rsidRPr="007522A7">
        <w:rPr>
          <w:rFonts w:ascii="Arial" w:hAnsi="Arial" w:cs="Arial"/>
          <w:i/>
          <w:sz w:val="20"/>
          <w:szCs w:val="20"/>
          <w:lang w:val="hu-HU"/>
        </w:rPr>
        <w:t>Folyamatos kiválóság</w:t>
      </w:r>
      <w:r w:rsidRPr="007522A7">
        <w:rPr>
          <w:rFonts w:ascii="Arial" w:hAnsi="Arial" w:cs="Arial"/>
          <w:sz w:val="20"/>
          <w:szCs w:val="20"/>
          <w:lang w:val="hu-HU"/>
        </w:rPr>
        <w:t>) 2012-ben, míg a harmadik fokozatát (</w:t>
      </w:r>
      <w:r w:rsidRPr="007522A7">
        <w:rPr>
          <w:rFonts w:ascii="Arial" w:hAnsi="Arial" w:cs="Arial"/>
          <w:i/>
          <w:sz w:val="20"/>
          <w:szCs w:val="20"/>
          <w:lang w:val="hu-HU"/>
        </w:rPr>
        <w:t>Kitűnőség</w:t>
      </w:r>
      <w:r w:rsidRPr="007522A7">
        <w:rPr>
          <w:rFonts w:ascii="Arial" w:hAnsi="Arial" w:cs="Arial"/>
          <w:sz w:val="20"/>
          <w:szCs w:val="20"/>
          <w:lang w:val="hu-HU"/>
        </w:rPr>
        <w:t>) 2014-ben sikerült teljesítenie a cégnek. A negyedik fokozat (</w:t>
      </w:r>
      <w:r w:rsidRPr="007522A7">
        <w:rPr>
          <w:rFonts w:ascii="Arial" w:hAnsi="Arial" w:cs="Arial"/>
          <w:i/>
          <w:sz w:val="20"/>
          <w:szCs w:val="20"/>
          <w:lang w:val="hu-HU"/>
        </w:rPr>
        <w:t>Haladó kitűnőség</w:t>
      </w:r>
      <w:r w:rsidRPr="007522A7">
        <w:rPr>
          <w:rFonts w:ascii="Arial" w:hAnsi="Arial" w:cs="Arial"/>
          <w:sz w:val="20"/>
          <w:szCs w:val="20"/>
          <w:lang w:val="hu-HU"/>
        </w:rPr>
        <w:t>) megszerzését megelőző audit 201</w:t>
      </w:r>
      <w:r w:rsidR="003E232F" w:rsidRPr="007522A7">
        <w:rPr>
          <w:rFonts w:ascii="Arial" w:hAnsi="Arial" w:cs="Arial"/>
          <w:sz w:val="20"/>
          <w:szCs w:val="20"/>
          <w:lang w:val="hu-HU"/>
        </w:rPr>
        <w:t>6 végén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zárult le</w:t>
      </w:r>
      <w:r w:rsidR="00F2515E">
        <w:rPr>
          <w:rFonts w:ascii="Arial" w:hAnsi="Arial" w:cs="Arial"/>
          <w:sz w:val="20"/>
          <w:szCs w:val="20"/>
          <w:lang w:val="hu-HU"/>
        </w:rPr>
        <w:t xml:space="preserve">, az 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elismerő díjat </w:t>
      </w:r>
      <w:r w:rsidR="00F2515E">
        <w:rPr>
          <w:rFonts w:ascii="Arial" w:hAnsi="Arial" w:cs="Arial"/>
          <w:sz w:val="20"/>
          <w:szCs w:val="20"/>
          <w:lang w:val="hu-HU"/>
        </w:rPr>
        <w:t xml:space="preserve">pedig </w:t>
      </w:r>
      <w:r w:rsidR="002F365C" w:rsidRPr="007522A7">
        <w:rPr>
          <w:rFonts w:ascii="Arial" w:hAnsi="Arial" w:cs="Arial"/>
          <w:sz w:val="20"/>
          <w:szCs w:val="20"/>
          <w:lang w:val="hu-HU"/>
        </w:rPr>
        <w:t>nemrég Japánban vett</w:t>
      </w:r>
      <w:r w:rsidR="00F2515E">
        <w:rPr>
          <w:rFonts w:ascii="Arial" w:hAnsi="Arial" w:cs="Arial"/>
          <w:sz w:val="20"/>
          <w:szCs w:val="20"/>
          <w:lang w:val="hu-HU"/>
        </w:rPr>
        <w:t>ék át a gyár vezetői</w:t>
      </w:r>
      <w:r w:rsidRPr="007522A7">
        <w:rPr>
          <w:rFonts w:ascii="Arial" w:hAnsi="Arial" w:cs="Arial"/>
          <w:sz w:val="20"/>
          <w:szCs w:val="20"/>
          <w:lang w:val="hu-HU"/>
        </w:rPr>
        <w:t>.</w:t>
      </w:r>
    </w:p>
    <w:p w14:paraId="64EA1271" w14:textId="77777777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15AD5E7E" w14:textId="16701997" w:rsidR="0090700B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„A hatékonyságnövelés nem csak a versenyképesség-javítás egyik alapeleme, de egyben lehetővé teszi a fenntarthatóbb működést, így jobb minőségű termékeket állíthatunk elő, kevesebb energia és kevesebb nyersanyag felhasználásával” 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– mondta Jose Maria Vincenti, a Tetra Pak budaörsi gyárának igazgatója. </w:t>
      </w:r>
      <w:r w:rsidRPr="007522A7">
        <w:rPr>
          <w:rFonts w:ascii="Arial" w:hAnsi="Arial" w:cs="Arial"/>
          <w:i/>
          <w:sz w:val="20"/>
          <w:szCs w:val="20"/>
          <w:lang w:val="hu-HU"/>
        </w:rPr>
        <w:t>„Büszkék vagyunk arra, hogy a Tetra Pak az első magyar csomagolóanyag-gyártó vállalat, amely megszerezte a TPM-díj 4. szintjé</w:t>
      </w:r>
      <w:r w:rsidR="003E232F" w:rsidRPr="007522A7">
        <w:rPr>
          <w:rFonts w:ascii="Arial" w:hAnsi="Arial" w:cs="Arial"/>
          <w:i/>
          <w:sz w:val="20"/>
          <w:szCs w:val="20"/>
          <w:lang w:val="hu-HU"/>
        </w:rPr>
        <w:t>nek tanúsításá</w:t>
      </w: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t. Terveink között szerepel a legmagasabb fokozat elérése </w:t>
      </w:r>
      <w:r w:rsidR="003E232F" w:rsidRPr="007522A7">
        <w:rPr>
          <w:rFonts w:ascii="Arial" w:hAnsi="Arial" w:cs="Arial"/>
          <w:i/>
          <w:sz w:val="20"/>
          <w:szCs w:val="20"/>
          <w:lang w:val="hu-HU"/>
        </w:rPr>
        <w:t>2019</w:t>
      </w:r>
      <w:r w:rsidRPr="007522A7">
        <w:rPr>
          <w:rFonts w:ascii="Arial" w:hAnsi="Arial" w:cs="Arial"/>
          <w:i/>
          <w:sz w:val="20"/>
          <w:szCs w:val="20"/>
          <w:lang w:val="hu-HU"/>
        </w:rPr>
        <w:t>-</w:t>
      </w:r>
      <w:r w:rsidR="003E232F" w:rsidRPr="007522A7">
        <w:rPr>
          <w:rFonts w:ascii="Arial" w:hAnsi="Arial" w:cs="Arial"/>
          <w:i/>
          <w:sz w:val="20"/>
          <w:szCs w:val="20"/>
          <w:lang w:val="hu-HU"/>
        </w:rPr>
        <w:t>ben</w:t>
      </w: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” – </w:t>
      </w:r>
      <w:r w:rsidRPr="007522A7">
        <w:rPr>
          <w:rFonts w:ascii="Arial" w:hAnsi="Arial" w:cs="Arial"/>
          <w:sz w:val="20"/>
          <w:szCs w:val="20"/>
          <w:lang w:val="hu-HU"/>
        </w:rPr>
        <w:t>tette hozzá az igazgató.</w:t>
      </w:r>
    </w:p>
    <w:p w14:paraId="5BCDEEF6" w14:textId="77777777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42CF6C44" w14:textId="77777777" w:rsidR="007052A0" w:rsidRPr="007522A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7522A7">
        <w:rPr>
          <w:rFonts w:ascii="Arial" w:hAnsi="Arial" w:cs="Arial"/>
          <w:b/>
          <w:sz w:val="20"/>
          <w:szCs w:val="20"/>
          <w:lang w:val="hu-HU"/>
        </w:rPr>
        <w:t>A hatékonyságba való beruházás megtérül</w:t>
      </w:r>
    </w:p>
    <w:p w14:paraId="2A794B30" w14:textId="26B1FD9D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522A7">
        <w:rPr>
          <w:rFonts w:ascii="Arial" w:hAnsi="Arial" w:cs="Arial"/>
          <w:sz w:val="20"/>
          <w:szCs w:val="20"/>
          <w:lang w:val="hu-HU"/>
        </w:rPr>
        <w:t xml:space="preserve">A Tetra Pak </w:t>
      </w:r>
      <w:r w:rsidR="00E7088F" w:rsidRPr="007522A7">
        <w:rPr>
          <w:rFonts w:ascii="Arial" w:hAnsi="Arial" w:cs="Arial"/>
          <w:sz w:val="20"/>
          <w:szCs w:val="20"/>
          <w:lang w:val="hu-HU"/>
        </w:rPr>
        <w:t xml:space="preserve">17 féle méretben gyárt </w:t>
      </w:r>
      <w:r w:rsidRPr="007522A7">
        <w:rPr>
          <w:rFonts w:ascii="Arial" w:hAnsi="Arial" w:cs="Arial"/>
          <w:sz w:val="20"/>
          <w:szCs w:val="20"/>
          <w:lang w:val="hu-HU"/>
        </w:rPr>
        <w:t>italos kartondobozt Budaörsön</w:t>
      </w:r>
      <w:r w:rsidR="00B8797C" w:rsidRPr="007522A7">
        <w:rPr>
          <w:rFonts w:ascii="Arial" w:hAnsi="Arial" w:cs="Arial"/>
          <w:sz w:val="20"/>
          <w:szCs w:val="20"/>
          <w:lang w:val="hu-HU"/>
        </w:rPr>
        <w:t>,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és ezeket több mint 52 országba exportálja. Mióta az üzem megkezdte a TPM-módszer alkalmazását, a gyártási hulladék mennyisége </w:t>
      </w:r>
      <w:r w:rsidR="00F20798" w:rsidRPr="007522A7">
        <w:rPr>
          <w:rFonts w:ascii="Arial" w:hAnsi="Arial" w:cs="Arial"/>
          <w:sz w:val="20"/>
          <w:szCs w:val="20"/>
          <w:lang w:val="hu-HU"/>
        </w:rPr>
        <w:t>31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százalékkal, a relatív energiafogyasztás </w:t>
      </w:r>
      <w:r w:rsidR="0015129C" w:rsidRPr="007522A7">
        <w:rPr>
          <w:rFonts w:ascii="Arial" w:hAnsi="Arial" w:cs="Arial"/>
          <w:sz w:val="20"/>
          <w:szCs w:val="20"/>
          <w:lang w:val="hu-HU"/>
        </w:rPr>
        <w:t>25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százalékkal, míg a CO</w:t>
      </w:r>
      <w:r w:rsidRPr="007522A7">
        <w:rPr>
          <w:rFonts w:ascii="Arial" w:hAnsi="Arial" w:cs="Arial"/>
          <w:sz w:val="20"/>
          <w:szCs w:val="20"/>
          <w:vertAlign w:val="subscript"/>
          <w:lang w:val="hu-HU"/>
        </w:rPr>
        <w:t>2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-kibocsátás </w:t>
      </w:r>
      <w:r w:rsidR="0015129C" w:rsidRPr="007522A7">
        <w:rPr>
          <w:rFonts w:ascii="Arial" w:hAnsi="Arial" w:cs="Arial"/>
          <w:sz w:val="20"/>
          <w:szCs w:val="20"/>
          <w:lang w:val="hu-HU"/>
        </w:rPr>
        <w:t>7,5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százalékkal csökkent. </w:t>
      </w:r>
      <w:r w:rsidR="00F2515E">
        <w:rPr>
          <w:rFonts w:ascii="Arial" w:hAnsi="Arial" w:cs="Arial"/>
          <w:sz w:val="20"/>
          <w:szCs w:val="20"/>
          <w:lang w:val="hu-HU"/>
        </w:rPr>
        <w:t xml:space="preserve">A </w:t>
      </w:r>
      <w:r w:rsidR="002F365C" w:rsidRPr="007522A7">
        <w:rPr>
          <w:rFonts w:ascii="Arial" w:hAnsi="Arial" w:cs="Arial"/>
          <w:sz w:val="20"/>
          <w:szCs w:val="20"/>
          <w:lang w:val="hu-HU"/>
        </w:rPr>
        <w:t>mutatószámok</w:t>
      </w:r>
      <w:r w:rsidRPr="007522A7">
        <w:rPr>
          <w:rFonts w:ascii="Arial" w:hAnsi="Arial" w:cs="Arial"/>
          <w:sz w:val="20"/>
          <w:szCs w:val="20"/>
          <w:lang w:val="hu-HU"/>
        </w:rPr>
        <w:t xml:space="preserve"> alapján a budaörsi üzem a leghatékonyabb </w:t>
      </w:r>
      <w:r w:rsidR="003E232F" w:rsidRPr="007522A7">
        <w:rPr>
          <w:rFonts w:ascii="Arial" w:hAnsi="Arial" w:cs="Arial"/>
          <w:sz w:val="20"/>
          <w:szCs w:val="20"/>
          <w:lang w:val="hu-HU"/>
        </w:rPr>
        <w:t>Tetra Pak gyár</w:t>
      </w:r>
      <w:r w:rsidRPr="007522A7">
        <w:rPr>
          <w:rFonts w:ascii="Arial" w:hAnsi="Arial" w:cs="Arial"/>
          <w:sz w:val="20"/>
          <w:szCs w:val="20"/>
          <w:lang w:val="hu-HU"/>
        </w:rPr>
        <w:t>egység a</w:t>
      </w:r>
      <w:r w:rsidR="003E232F" w:rsidRPr="007522A7">
        <w:rPr>
          <w:rFonts w:ascii="Arial" w:hAnsi="Arial" w:cs="Arial"/>
          <w:sz w:val="20"/>
          <w:szCs w:val="20"/>
          <w:lang w:val="hu-HU"/>
        </w:rPr>
        <w:t>z Európai Unióban</w:t>
      </w:r>
      <w:r w:rsidRPr="007522A7">
        <w:rPr>
          <w:rFonts w:ascii="Arial" w:hAnsi="Arial" w:cs="Arial"/>
          <w:sz w:val="20"/>
          <w:szCs w:val="20"/>
          <w:lang w:val="hu-HU"/>
        </w:rPr>
        <w:t>.</w:t>
      </w:r>
    </w:p>
    <w:p w14:paraId="0A464C27" w14:textId="77777777" w:rsidR="007052A0" w:rsidRPr="007522A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678395CA" w14:textId="037B98BB" w:rsidR="003F5BBE" w:rsidRPr="00113519" w:rsidRDefault="007052A0" w:rsidP="007052A0">
      <w:pPr>
        <w:jc w:val="both"/>
        <w:rPr>
          <w:rFonts w:ascii="Arial" w:hAnsi="Arial" w:cs="Arial"/>
          <w:i/>
          <w:sz w:val="20"/>
          <w:szCs w:val="20"/>
          <w:lang w:val="hu-HU"/>
        </w:rPr>
      </w:pP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„Igazán büszkék vagyunk arra, hogy az elmúlt évtized során nem csak fenntartani, de még javítani is tudtuk </w:t>
      </w:r>
      <w:r w:rsidR="00ED2211" w:rsidRPr="007522A7">
        <w:rPr>
          <w:rFonts w:ascii="Arial" w:hAnsi="Arial" w:cs="Arial"/>
          <w:i/>
          <w:sz w:val="20"/>
          <w:szCs w:val="20"/>
          <w:lang w:val="hu-HU"/>
        </w:rPr>
        <w:t>teljesítményünket</w:t>
      </w:r>
      <w:r w:rsidRPr="007522A7">
        <w:rPr>
          <w:rFonts w:ascii="Arial" w:hAnsi="Arial" w:cs="Arial"/>
          <w:i/>
          <w:sz w:val="20"/>
          <w:szCs w:val="20"/>
          <w:lang w:val="hu-HU"/>
        </w:rPr>
        <w:t xml:space="preserve">, különösen úgy, </w:t>
      </w:r>
      <w:r w:rsidRPr="00F046AD">
        <w:rPr>
          <w:rFonts w:ascii="Arial" w:hAnsi="Arial" w:cs="Arial"/>
          <w:i/>
          <w:sz w:val="20"/>
          <w:szCs w:val="20"/>
          <w:lang w:val="hu-HU"/>
        </w:rPr>
        <w:t xml:space="preserve">hogy eközben – </w:t>
      </w:r>
      <w:r w:rsidR="003E232F" w:rsidRPr="00F046AD">
        <w:rPr>
          <w:rFonts w:ascii="Arial" w:hAnsi="Arial" w:cs="Arial"/>
          <w:i/>
          <w:sz w:val="20"/>
          <w:szCs w:val="20"/>
          <w:lang w:val="hu-HU"/>
        </w:rPr>
        <w:t xml:space="preserve">a 2013 és 2016 között tartó, </w:t>
      </w:r>
      <w:r w:rsidRPr="00F046AD">
        <w:rPr>
          <w:rFonts w:ascii="Arial" w:hAnsi="Arial" w:cs="Arial"/>
          <w:i/>
          <w:sz w:val="20"/>
          <w:szCs w:val="20"/>
          <w:lang w:val="hu-HU"/>
        </w:rPr>
        <w:t xml:space="preserve">átfogó bővítési projektünknek köszönhetően – üzemünk termelőkapacitása 2,8 milliárdról 4,07 milliárd egységre nőtt” </w:t>
      </w:r>
      <w:r w:rsidRPr="00F046AD">
        <w:rPr>
          <w:rFonts w:ascii="Arial" w:hAnsi="Arial" w:cs="Arial"/>
          <w:sz w:val="20"/>
          <w:szCs w:val="20"/>
          <w:lang w:val="hu-HU"/>
        </w:rPr>
        <w:t>– mondta Jose Maria Vincenti.</w:t>
      </w:r>
    </w:p>
    <w:p w14:paraId="39A8114F" w14:textId="77777777" w:rsidR="007052A0" w:rsidRDefault="007052A0" w:rsidP="001D5FB3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7FACD418" w14:textId="77777777" w:rsidR="007052A0" w:rsidRPr="00BA42B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BA42B7">
        <w:rPr>
          <w:rFonts w:ascii="Arial" w:hAnsi="Arial" w:cs="Arial"/>
          <w:b/>
          <w:sz w:val="20"/>
          <w:szCs w:val="20"/>
          <w:lang w:val="hu-HU"/>
        </w:rPr>
        <w:t>Szigorú feltételek, komoly hagyományok</w:t>
      </w:r>
    </w:p>
    <w:p w14:paraId="2451991A" w14:textId="77777777" w:rsidR="007052A0" w:rsidRPr="00BA42B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BA42B7">
        <w:rPr>
          <w:rFonts w:ascii="Arial" w:hAnsi="Arial" w:cs="Arial"/>
          <w:sz w:val="20"/>
          <w:szCs w:val="20"/>
          <w:lang w:val="hu-HU"/>
        </w:rPr>
        <w:t>A TPM-módszert a Japán Gazdasági, Kereskedelmi és Ipari Minisztérium közhasznú szervezete, a JIPM 1961-ben kezdte kidolgozni, hogy ezzel segítse a vállalatokat a hatékonyság és termékminőség javításában.</w:t>
      </w:r>
    </w:p>
    <w:p w14:paraId="696B4200" w14:textId="77777777" w:rsidR="007052A0" w:rsidRPr="00BA42B7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38485914" w14:textId="155B42FC" w:rsidR="00CE1324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BA42B7">
        <w:rPr>
          <w:rFonts w:ascii="Arial" w:hAnsi="Arial" w:cs="Arial"/>
          <w:sz w:val="20"/>
          <w:szCs w:val="20"/>
          <w:lang w:val="hu-HU"/>
        </w:rPr>
        <w:t>A TPM-módszer segít a gyártási veszteség</w:t>
      </w:r>
      <w:r w:rsidR="009374DD">
        <w:rPr>
          <w:rFonts w:ascii="Arial" w:hAnsi="Arial" w:cs="Arial"/>
          <w:sz w:val="20"/>
          <w:szCs w:val="20"/>
          <w:lang w:val="hu-HU"/>
        </w:rPr>
        <w:t>-</w:t>
      </w:r>
      <w:r w:rsidRPr="00BA42B7">
        <w:rPr>
          <w:rFonts w:ascii="Arial" w:hAnsi="Arial" w:cs="Arial"/>
          <w:sz w:val="20"/>
          <w:szCs w:val="20"/>
          <w:lang w:val="hu-HU"/>
        </w:rPr>
        <w:t xml:space="preserve">csökkentésben, az ügyfél-elégedettség növelésében és az ellátási lánc hatékonyságának javításában. A módszer három fő részből áll: </w:t>
      </w:r>
      <w:r w:rsidR="009374DD">
        <w:rPr>
          <w:rFonts w:ascii="Arial" w:hAnsi="Arial" w:cs="Arial"/>
          <w:sz w:val="20"/>
          <w:szCs w:val="20"/>
          <w:lang w:val="hu-HU"/>
        </w:rPr>
        <w:t xml:space="preserve">a </w:t>
      </w:r>
      <w:r w:rsidRPr="00BA42B7">
        <w:rPr>
          <w:rFonts w:ascii="Arial" w:hAnsi="Arial" w:cs="Arial"/>
          <w:sz w:val="20"/>
          <w:szCs w:val="20"/>
          <w:lang w:val="hu-HU"/>
        </w:rPr>
        <w:t xml:space="preserve">veszteségtérkép elkészítése, a veszteséget csökkentő megoldások felkutatása és a munkatársak bevonása. Kiemelkedően fontos eszköze a </w:t>
      </w:r>
      <w:proofErr w:type="spellStart"/>
      <w:r w:rsidRPr="00BA42B7">
        <w:rPr>
          <w:rFonts w:ascii="Arial" w:hAnsi="Arial" w:cs="Arial"/>
          <w:sz w:val="20"/>
          <w:szCs w:val="20"/>
          <w:lang w:val="hu-HU"/>
        </w:rPr>
        <w:t>kaizenszemlélet</w:t>
      </w:r>
      <w:proofErr w:type="spellEnd"/>
      <w:r w:rsidRPr="00BA42B7">
        <w:rPr>
          <w:rFonts w:ascii="Arial" w:hAnsi="Arial" w:cs="Arial"/>
          <w:sz w:val="20"/>
          <w:szCs w:val="20"/>
          <w:lang w:val="hu-HU"/>
        </w:rPr>
        <w:t xml:space="preserve">, miszerint minden </w:t>
      </w:r>
      <w:r w:rsidR="002F365C">
        <w:rPr>
          <w:rFonts w:ascii="Arial" w:hAnsi="Arial" w:cs="Arial"/>
          <w:sz w:val="20"/>
          <w:szCs w:val="20"/>
          <w:lang w:val="hu-HU"/>
        </w:rPr>
        <w:t>veszteség</w:t>
      </w:r>
      <w:r w:rsidR="002F365C" w:rsidRPr="00BA42B7">
        <w:rPr>
          <w:rFonts w:ascii="Arial" w:hAnsi="Arial" w:cs="Arial"/>
          <w:sz w:val="20"/>
          <w:szCs w:val="20"/>
          <w:lang w:val="hu-HU"/>
        </w:rPr>
        <w:t xml:space="preserve"> </w:t>
      </w:r>
      <w:r w:rsidRPr="00BA42B7">
        <w:rPr>
          <w:rFonts w:ascii="Arial" w:hAnsi="Arial" w:cs="Arial"/>
          <w:sz w:val="20"/>
          <w:szCs w:val="20"/>
          <w:lang w:val="hu-HU"/>
        </w:rPr>
        <w:t>egyben lehetőség a fejlődésre.</w:t>
      </w:r>
    </w:p>
    <w:p w14:paraId="0CADB1DF" w14:textId="47F4D632" w:rsidR="003F4DD7" w:rsidRDefault="003F4DD7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br w:type="page"/>
      </w:r>
    </w:p>
    <w:p w14:paraId="16CA0BBE" w14:textId="77777777" w:rsidR="007052A0" w:rsidRPr="00113519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29E2BA97" w14:textId="405ED9E4" w:rsidR="007052A0" w:rsidRPr="00BA42B7" w:rsidRDefault="007052A0" w:rsidP="007052A0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BA42B7">
        <w:rPr>
          <w:rFonts w:ascii="Arial" w:hAnsi="Arial" w:cs="Arial"/>
          <w:b/>
          <w:sz w:val="20"/>
          <w:szCs w:val="20"/>
          <w:lang w:val="hu-HU"/>
        </w:rPr>
        <w:t xml:space="preserve">A Tetra Pak Budaörs </w:t>
      </w:r>
      <w:r w:rsidR="00B7724A">
        <w:rPr>
          <w:rFonts w:ascii="Arial" w:hAnsi="Arial" w:cs="Arial"/>
          <w:b/>
          <w:sz w:val="20"/>
          <w:szCs w:val="20"/>
          <w:lang w:val="hu-HU"/>
        </w:rPr>
        <w:t>a világ leghatékonyabb gyára</w:t>
      </w:r>
      <w:bookmarkStart w:id="0" w:name="_GoBack"/>
      <w:bookmarkEnd w:id="0"/>
      <w:r w:rsidRPr="00BA42B7">
        <w:rPr>
          <w:rFonts w:ascii="Arial" w:hAnsi="Arial" w:cs="Arial"/>
          <w:b/>
          <w:sz w:val="20"/>
          <w:szCs w:val="20"/>
          <w:lang w:val="hu-HU"/>
        </w:rPr>
        <w:t xml:space="preserve">i között </w:t>
      </w:r>
    </w:p>
    <w:p w14:paraId="1EC401C6" w14:textId="6CA43DE8" w:rsidR="00EC279F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BA42B7">
        <w:rPr>
          <w:rFonts w:ascii="Arial" w:hAnsi="Arial" w:cs="Arial"/>
          <w:sz w:val="20"/>
          <w:szCs w:val="20"/>
          <w:lang w:val="hu-HU"/>
        </w:rPr>
        <w:t xml:space="preserve">A TPM mind az 5 fokozatának teljesítése </w:t>
      </w:r>
      <w:r w:rsidR="00A13B1E">
        <w:rPr>
          <w:rFonts w:ascii="Arial" w:hAnsi="Arial" w:cs="Arial"/>
          <w:sz w:val="20"/>
          <w:szCs w:val="20"/>
          <w:lang w:val="hu-HU"/>
        </w:rPr>
        <w:t>legalább</w:t>
      </w:r>
      <w:r w:rsidR="00A13B1E" w:rsidRPr="00BA42B7">
        <w:rPr>
          <w:rFonts w:ascii="Arial" w:hAnsi="Arial" w:cs="Arial"/>
          <w:sz w:val="20"/>
          <w:szCs w:val="20"/>
          <w:lang w:val="hu-HU"/>
        </w:rPr>
        <w:t xml:space="preserve"> 1</w:t>
      </w:r>
      <w:r w:rsidR="00A13B1E">
        <w:rPr>
          <w:rFonts w:ascii="Arial" w:hAnsi="Arial" w:cs="Arial"/>
          <w:sz w:val="20"/>
          <w:szCs w:val="20"/>
          <w:lang w:val="hu-HU"/>
        </w:rPr>
        <w:t>2</w:t>
      </w:r>
      <w:r w:rsidR="00A13B1E" w:rsidRPr="00BA42B7">
        <w:rPr>
          <w:rFonts w:ascii="Arial" w:hAnsi="Arial" w:cs="Arial"/>
          <w:sz w:val="20"/>
          <w:szCs w:val="20"/>
          <w:lang w:val="hu-HU"/>
        </w:rPr>
        <w:t xml:space="preserve"> </w:t>
      </w:r>
      <w:r w:rsidRPr="00BA42B7">
        <w:rPr>
          <w:rFonts w:ascii="Arial" w:hAnsi="Arial" w:cs="Arial"/>
          <w:sz w:val="20"/>
          <w:szCs w:val="20"/>
          <w:lang w:val="hu-HU"/>
        </w:rPr>
        <w:t>évet vesz igénybe. A díj bevezetése óta összesen alig 2 000 külföldi (azaz nem Japánban található) üzem kapott TPM-minősítést, és a legmagasabb, ötödik fokozatot (</w:t>
      </w:r>
      <w:r w:rsidRPr="00BA42B7">
        <w:rPr>
          <w:rFonts w:ascii="Arial" w:hAnsi="Arial" w:cs="Arial"/>
          <w:i/>
          <w:sz w:val="20"/>
          <w:szCs w:val="20"/>
          <w:lang w:val="hu-HU"/>
        </w:rPr>
        <w:t>világszínvonalú teljesítmény</w:t>
      </w:r>
      <w:r w:rsidRPr="00BA42B7">
        <w:rPr>
          <w:rFonts w:ascii="Arial" w:hAnsi="Arial" w:cs="Arial"/>
          <w:sz w:val="20"/>
          <w:szCs w:val="20"/>
          <w:lang w:val="hu-HU"/>
        </w:rPr>
        <w:t>) világszerte mindössze 20 társaság szerezte meg</w:t>
      </w:r>
      <w:r w:rsidR="00A13B1E">
        <w:rPr>
          <w:rFonts w:ascii="Arial" w:hAnsi="Arial" w:cs="Arial"/>
          <w:sz w:val="20"/>
          <w:szCs w:val="20"/>
          <w:lang w:val="hu-HU"/>
        </w:rPr>
        <w:t>, köztük tavaly a Tetra Pak szerbiai gyára</w:t>
      </w:r>
      <w:r w:rsidRPr="00BA42B7">
        <w:rPr>
          <w:rFonts w:ascii="Arial" w:hAnsi="Arial" w:cs="Arial"/>
          <w:sz w:val="20"/>
          <w:szCs w:val="20"/>
          <w:lang w:val="hu-HU"/>
        </w:rPr>
        <w:t>.</w:t>
      </w:r>
    </w:p>
    <w:p w14:paraId="4571B1E0" w14:textId="77777777" w:rsidR="007052A0" w:rsidRDefault="007052A0" w:rsidP="007052A0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35C1A688" w14:textId="77777777" w:rsidR="007052A0" w:rsidRPr="00113519" w:rsidRDefault="007052A0" w:rsidP="007052A0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14:paraId="30140B5D" w14:textId="551F94D0" w:rsidR="00625D2A" w:rsidRPr="00113519" w:rsidRDefault="00625D2A" w:rsidP="001D5FB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113519">
        <w:rPr>
          <w:rFonts w:ascii="Arial" w:hAnsi="Arial" w:cs="Arial"/>
          <w:b/>
          <w:sz w:val="20"/>
          <w:szCs w:val="20"/>
          <w:u w:val="single"/>
          <w:lang w:val="hu-HU"/>
        </w:rPr>
        <w:t>További Információ kérhető: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50"/>
      </w:tblGrid>
      <w:tr w:rsidR="00625D2A" w:rsidRPr="00113519" w14:paraId="29A1B6E9" w14:textId="77777777" w:rsidTr="004A304D">
        <w:tc>
          <w:tcPr>
            <w:tcW w:w="4638" w:type="dxa"/>
            <w:hideMark/>
          </w:tcPr>
          <w:p w14:paraId="2DB13DE3" w14:textId="422E24AC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proofErr w:type="spellStart"/>
            <w:r w:rsidRPr="00113519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Piskóti</w:t>
            </w:r>
            <w:proofErr w:type="spellEnd"/>
            <w:r w:rsidRPr="00113519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 xml:space="preserve"> Attila </w:t>
            </w:r>
            <w:r w:rsidR="00F427E0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/ Tölgyi Krisztin</w:t>
            </w:r>
            <w:r w:rsidR="00260C9E" w:rsidRPr="00113519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a</w:t>
            </w:r>
          </w:p>
        </w:tc>
        <w:tc>
          <w:tcPr>
            <w:tcW w:w="4650" w:type="dxa"/>
            <w:hideMark/>
          </w:tcPr>
          <w:p w14:paraId="039FEF08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Molnár Zita</w:t>
            </w:r>
          </w:p>
        </w:tc>
      </w:tr>
      <w:tr w:rsidR="00625D2A" w:rsidRPr="00113519" w14:paraId="761A13D2" w14:textId="77777777" w:rsidTr="004A304D">
        <w:tc>
          <w:tcPr>
            <w:tcW w:w="4638" w:type="dxa"/>
            <w:hideMark/>
          </w:tcPr>
          <w:p w14:paraId="3BF2DA8B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>Premier Kommunikációs Iroda</w:t>
            </w:r>
          </w:p>
        </w:tc>
        <w:tc>
          <w:tcPr>
            <w:tcW w:w="4650" w:type="dxa"/>
            <w:hideMark/>
          </w:tcPr>
          <w:p w14:paraId="6EB6CE6D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>Tetra Pak Hungária Kereskedelmi Zrt.</w:t>
            </w:r>
          </w:p>
        </w:tc>
      </w:tr>
      <w:tr w:rsidR="00625D2A" w:rsidRPr="00113519" w14:paraId="1BC4477C" w14:textId="77777777" w:rsidTr="004A304D">
        <w:tc>
          <w:tcPr>
            <w:tcW w:w="4638" w:type="dxa"/>
            <w:hideMark/>
          </w:tcPr>
          <w:p w14:paraId="6177529A" w14:textId="420FC687" w:rsidR="00625D2A" w:rsidRPr="00113519" w:rsidRDefault="00F427E0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F427E0">
              <w:rPr>
                <w:rFonts w:ascii="Arial" w:hAnsi="Arial" w:cs="Arial"/>
                <w:sz w:val="20"/>
                <w:szCs w:val="20"/>
                <w:lang w:val="hu-HU"/>
              </w:rPr>
              <w:t>Tel</w:t>
            </w:r>
            <w:proofErr w:type="gramStart"/>
            <w:r w:rsidRPr="00F427E0">
              <w:rPr>
                <w:rFonts w:ascii="Arial" w:hAnsi="Arial" w:cs="Arial"/>
                <w:sz w:val="20"/>
                <w:szCs w:val="20"/>
                <w:lang w:val="hu-HU"/>
              </w:rPr>
              <w:t>.:</w:t>
            </w:r>
            <w:proofErr w:type="gramEnd"/>
            <w:r w:rsidRPr="00F427E0">
              <w:rPr>
                <w:rFonts w:ascii="Arial" w:hAnsi="Arial" w:cs="Arial"/>
                <w:sz w:val="20"/>
                <w:szCs w:val="20"/>
                <w:lang w:val="hu-HU"/>
              </w:rPr>
              <w:t xml:space="preserve"> 483-1860 vagy 30/915-9002</w:t>
            </w:r>
          </w:p>
        </w:tc>
        <w:tc>
          <w:tcPr>
            <w:tcW w:w="4650" w:type="dxa"/>
            <w:hideMark/>
          </w:tcPr>
          <w:p w14:paraId="39A8CCC4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>Tel: 23/885-239</w:t>
            </w:r>
          </w:p>
        </w:tc>
      </w:tr>
      <w:tr w:rsidR="00625D2A" w:rsidRPr="00113519" w14:paraId="0A8FC81E" w14:textId="77777777" w:rsidTr="004A304D">
        <w:trPr>
          <w:trHeight w:val="80"/>
        </w:trPr>
        <w:tc>
          <w:tcPr>
            <w:tcW w:w="4638" w:type="dxa"/>
            <w:hideMark/>
          </w:tcPr>
          <w:p w14:paraId="53F71013" w14:textId="56F7E9B5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 xml:space="preserve">Email: </w:t>
            </w:r>
            <w:hyperlink r:id="rId53" w:history="1">
              <w:r w:rsidR="00F427E0" w:rsidRPr="00D13B7F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tolgyi@premiercom.hu</w:t>
              </w:r>
            </w:hyperlink>
          </w:p>
        </w:tc>
        <w:tc>
          <w:tcPr>
            <w:tcW w:w="4650" w:type="dxa"/>
          </w:tcPr>
          <w:p w14:paraId="4830934D" w14:textId="77777777" w:rsidR="00625D2A" w:rsidRPr="00113519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113519">
              <w:rPr>
                <w:rFonts w:ascii="Arial" w:hAnsi="Arial" w:cs="Arial"/>
                <w:sz w:val="20"/>
                <w:szCs w:val="20"/>
                <w:lang w:val="hu-HU"/>
              </w:rPr>
              <w:t xml:space="preserve">E-mail: </w:t>
            </w:r>
            <w:hyperlink r:id="rId54" w:history="1">
              <w:r w:rsidRPr="00113519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zita.molnar@tetrapak.com</w:t>
              </w:r>
            </w:hyperlink>
          </w:p>
        </w:tc>
      </w:tr>
    </w:tbl>
    <w:p w14:paraId="48FCE3E4" w14:textId="77777777" w:rsidR="00625D2A" w:rsidRPr="00113519" w:rsidRDefault="00625D2A" w:rsidP="001D5FB3">
      <w:pPr>
        <w:tabs>
          <w:tab w:val="left" w:pos="576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71FF57CA" w14:textId="77777777" w:rsidR="00B178D4" w:rsidRPr="00113519" w:rsidRDefault="00B178D4" w:rsidP="001D5FB3">
      <w:pPr>
        <w:contextualSpacing/>
        <w:jc w:val="both"/>
        <w:outlineLvl w:val="0"/>
        <w:rPr>
          <w:rFonts w:ascii="Arial" w:hAnsi="Arial" w:cs="Arial"/>
          <w:b/>
          <w:iCs/>
          <w:sz w:val="20"/>
          <w:szCs w:val="20"/>
          <w:lang w:val="hu-HU"/>
        </w:rPr>
      </w:pPr>
    </w:p>
    <w:p w14:paraId="28BF7620" w14:textId="77777777" w:rsidR="00625D2A" w:rsidRPr="00113519" w:rsidRDefault="00625D2A" w:rsidP="001D5FB3">
      <w:pPr>
        <w:contextualSpacing/>
        <w:jc w:val="both"/>
        <w:outlineLvl w:val="0"/>
        <w:rPr>
          <w:rFonts w:ascii="Arial" w:hAnsi="Arial" w:cs="Arial"/>
          <w:b/>
          <w:iCs/>
          <w:sz w:val="20"/>
          <w:szCs w:val="20"/>
          <w:lang w:val="hu-HU"/>
        </w:rPr>
      </w:pPr>
      <w:r w:rsidRPr="00113519">
        <w:rPr>
          <w:rFonts w:ascii="Arial" w:hAnsi="Arial" w:cs="Arial"/>
          <w:b/>
          <w:iCs/>
          <w:sz w:val="20"/>
          <w:szCs w:val="20"/>
          <w:lang w:val="hu-HU"/>
        </w:rPr>
        <w:t>A Tetra Pak Csoport</w:t>
      </w:r>
    </w:p>
    <w:p w14:paraId="54236A5D" w14:textId="73E7D222" w:rsidR="00625D2A" w:rsidRPr="00113519" w:rsidRDefault="00625D2A" w:rsidP="001D5FB3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113519">
        <w:rPr>
          <w:rFonts w:ascii="Arial" w:hAnsi="Arial" w:cs="Arial"/>
          <w:iCs/>
          <w:sz w:val="20"/>
          <w:szCs w:val="20"/>
          <w:lang w:val="hu-HU"/>
        </w:rPr>
        <w:t>A Tetra Pak a világ</w:t>
      </w:r>
      <w:r w:rsidR="0064524F" w:rsidRPr="00113519">
        <w:rPr>
          <w:rFonts w:ascii="Arial" w:hAnsi="Arial" w:cs="Arial"/>
          <w:iCs/>
          <w:sz w:val="20"/>
          <w:szCs w:val="20"/>
          <w:lang w:val="hu-HU"/>
        </w:rPr>
        <w:t xml:space="preserve"> </w:t>
      </w:r>
      <w:r w:rsidRPr="00113519">
        <w:rPr>
          <w:rFonts w:ascii="Arial" w:hAnsi="Arial" w:cs="Arial"/>
          <w:iCs/>
          <w:sz w:val="20"/>
          <w:szCs w:val="20"/>
          <w:lang w:val="hu-HU"/>
        </w:rPr>
        <w:t xml:space="preserve">vezető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élelmiszer-feldolgozóipari rendszer- és csomagolóanyag-gyártó vállalata, amelynek célja, hogy biztonságos, innovatív és környezetbarát termékeivel nap mint nap százmilliók élelmiszerellátását segítse világszerte. Ma a Tetra Pak az egyetlen olyan nemzetközi nagyvállalat a világon, amely képes integrált feldolgozó-, csomagoló-, elosztó gépsorokat és üzemi megoldásokat kínálni az élelmiszer-feldolgozásban. A Tetra Pak </w:t>
      </w:r>
      <w:r w:rsidR="00640CB8"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több mint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>23.</w:t>
      </w:r>
      <w:r w:rsidR="00640CB8"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000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főt foglalkoztat </w:t>
      </w:r>
      <w:r w:rsidR="00640CB8"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több mint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170 országban. </w:t>
      </w:r>
      <w:r w:rsidR="00A13B1E">
        <w:rPr>
          <w:rFonts w:ascii="Arial" w:hAnsi="Arial" w:cs="Arial"/>
          <w:color w:val="000000"/>
          <w:sz w:val="20"/>
          <w:szCs w:val="20"/>
          <w:lang w:val="hu-HU"/>
        </w:rPr>
        <w:t xml:space="preserve">A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 xml:space="preserve">”MEGŐRZI, AMI JÓ” </w:t>
      </w:r>
      <w:r w:rsidR="00A13B1E">
        <w:rPr>
          <w:rFonts w:ascii="Arial" w:hAnsi="Arial" w:cs="Arial"/>
          <w:color w:val="000000"/>
          <w:sz w:val="20"/>
          <w:szCs w:val="20"/>
          <w:lang w:val="hu-HU"/>
        </w:rPr>
        <w:t xml:space="preserve">mottó, </w:t>
      </w:r>
      <w:r w:rsidRPr="00113519">
        <w:rPr>
          <w:rFonts w:ascii="Arial" w:hAnsi="Arial" w:cs="Arial"/>
          <w:color w:val="000000"/>
          <w:sz w:val="20"/>
          <w:szCs w:val="20"/>
          <w:lang w:val="hu-HU"/>
        </w:rPr>
        <w:t>a Tetra Pak azon célját közvetíti, hogy a világ minden részére biztonságos és egészséges élelmiszert juttasson el.</w:t>
      </w:r>
    </w:p>
    <w:p w14:paraId="6DB44939" w14:textId="77777777" w:rsidR="00625D2A" w:rsidRPr="00113519" w:rsidRDefault="00625D2A" w:rsidP="001D5FB3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41236EFA" w14:textId="77777777" w:rsidR="00763726" w:rsidRPr="00113519" w:rsidRDefault="00763726" w:rsidP="001D5FB3">
      <w:pPr>
        <w:tabs>
          <w:tab w:val="left" w:pos="2595"/>
        </w:tabs>
        <w:jc w:val="both"/>
        <w:rPr>
          <w:rFonts w:ascii="Arial" w:hAnsi="Arial" w:cs="Arial"/>
          <w:sz w:val="20"/>
          <w:szCs w:val="20"/>
          <w:lang w:val="hu-HU"/>
        </w:rPr>
      </w:pPr>
    </w:p>
    <w:sectPr w:rsidR="00763726" w:rsidRPr="00113519" w:rsidSect="00B178D4">
      <w:headerReference w:type="default" r:id="rId55"/>
      <w:footerReference w:type="default" r:id="rId56"/>
      <w:headerReference w:type="first" r:id="rId57"/>
      <w:footerReference w:type="first" r:id="rId58"/>
      <w:pgSz w:w="11899" w:h="16838"/>
      <w:pgMar w:top="3261" w:right="1126" w:bottom="1135" w:left="1134" w:header="2410" w:footer="266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ED73C1" w15:done="0"/>
  <w15:commentEx w15:paraId="7E266C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5815B" w14:textId="77777777" w:rsidR="00BC46F5" w:rsidRDefault="00BC46F5">
      <w:r>
        <w:separator/>
      </w:r>
    </w:p>
  </w:endnote>
  <w:endnote w:type="continuationSeparator" w:id="0">
    <w:p w14:paraId="3C2F666F" w14:textId="77777777" w:rsidR="00BC46F5" w:rsidRDefault="00BC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1746" w14:textId="77777777" w:rsidR="004A304D" w:rsidRPr="002C3939" w:rsidRDefault="004A304D" w:rsidP="00522E73">
    <w:pPr>
      <w:pStyle w:val="llb"/>
      <w:ind w:right="-1964"/>
      <w:rPr>
        <w:rFonts w:ascii="Arial" w:hAnsi="Arial"/>
        <w:color w:val="41B5DE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80021" w14:textId="726754F4" w:rsidR="004A304D" w:rsidRPr="0000017A" w:rsidRDefault="002F365C" w:rsidP="00DA00B7">
    <w:pPr>
      <w:rPr>
        <w:rFonts w:ascii="Arial" w:eastAsia="Calibri" w:hAnsi="Arial" w:cs="Arial"/>
        <w:sz w:val="18"/>
        <w:szCs w:val="18"/>
        <w:lang w:eastAsia="en-GB"/>
      </w:rPr>
    </w:pPr>
    <w:r>
      <w:rPr>
        <w:rFonts w:ascii="Arial" w:hAnsi="Arial" w:cs="Arial"/>
        <w:sz w:val="18"/>
        <w:szCs w:val="18"/>
      </w:rPr>
      <w:t xml:space="preserve">A </w:t>
    </w:r>
    <w:r w:rsidR="004A304D" w:rsidRPr="0000017A">
      <w:rPr>
        <w:rFonts w:ascii="Arial" w:hAnsi="Arial" w:cs="Arial"/>
        <w:sz w:val="18"/>
        <w:szCs w:val="18"/>
      </w:rPr>
      <w:t xml:space="preserve">Tetra Pak </w:t>
    </w:r>
    <w:r>
      <w:rPr>
        <w:rFonts w:ascii="Arial" w:hAnsi="Arial" w:cs="Arial"/>
        <w:sz w:val="18"/>
        <w:szCs w:val="18"/>
      </w:rPr>
      <w:t xml:space="preserve">és a MEGŐRZI, AMI JÓ a Tetra Pak </w:t>
    </w:r>
    <w:proofErr w:type="spellStart"/>
    <w:r>
      <w:rPr>
        <w:rFonts w:ascii="Arial" w:hAnsi="Arial" w:cs="Arial"/>
        <w:sz w:val="18"/>
        <w:szCs w:val="18"/>
      </w:rPr>
      <w:t>csoport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bejegyzett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védjegyei</w:t>
    </w:r>
    <w:proofErr w:type="spellEnd"/>
    <w:r w:rsidR="004A304D" w:rsidRPr="0000017A">
      <w:rPr>
        <w:rFonts w:ascii="Arial" w:hAnsi="Arial" w:cs="Arial"/>
        <w:sz w:val="18"/>
        <w:szCs w:val="18"/>
      </w:rPr>
      <w:t>.</w:t>
    </w:r>
  </w:p>
  <w:p w14:paraId="3719BBF2" w14:textId="77777777" w:rsidR="004A304D" w:rsidRPr="008F2B9F" w:rsidRDefault="004A304D" w:rsidP="008123B6">
    <w:pPr>
      <w:pStyle w:val="llb"/>
      <w:rPr>
        <w:rFonts w:ascii="Arial" w:hAnsi="Arial"/>
        <w:b/>
        <w:bCs/>
        <w:color w:val="88C7EF"/>
        <w:sz w:val="16"/>
        <w:szCs w:val="15"/>
      </w:rPr>
    </w:pPr>
    <w:r w:rsidRPr="008F2B9F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1B433" w14:textId="77777777" w:rsidR="00BC46F5" w:rsidRDefault="00BC46F5">
      <w:r>
        <w:separator/>
      </w:r>
    </w:p>
  </w:footnote>
  <w:footnote w:type="continuationSeparator" w:id="0">
    <w:p w14:paraId="6E20E0EB" w14:textId="77777777" w:rsidR="00BC46F5" w:rsidRDefault="00BC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0837" w14:textId="77777777" w:rsidR="004A304D" w:rsidRDefault="004A304D" w:rsidP="00763726">
    <w:pPr>
      <w:pStyle w:val="lfej"/>
    </w:pPr>
    <w:r>
      <w:rPr>
        <w:rFonts w:ascii="Arial" w:hAnsi="Arial"/>
        <w:b/>
        <w:noProof/>
        <w:color w:val="41B5DE"/>
        <w:sz w:val="48"/>
        <w:lang w:val="hu-HU" w:eastAsia="hu-HU"/>
      </w:rPr>
      <w:drawing>
        <wp:anchor distT="0" distB="0" distL="114300" distR="114300" simplePos="0" relativeHeight="251659264" behindDoc="1" locked="0" layoutInCell="1" allowOverlap="1" wp14:anchorId="45756BD4" wp14:editId="44B688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2066925"/>
          <wp:effectExtent l="19050" t="0" r="4445" b="0"/>
          <wp:wrapNone/>
          <wp:docPr id="7" name="medLogo_Blue" descr="Header_Blue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Logo_Blue" descr="Header_Blue_8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06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26FFAD" w14:textId="77777777" w:rsidR="004A304D" w:rsidRDefault="004A304D" w:rsidP="007637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E665" w14:textId="77777777" w:rsidR="004A304D" w:rsidRDefault="004A304D">
    <w:pPr>
      <w:pStyle w:val="lfej"/>
    </w:pPr>
    <w:r>
      <w:rPr>
        <w:rFonts w:ascii="Arial" w:hAnsi="Arial"/>
        <w:b/>
        <w:noProof/>
        <w:color w:val="41B5DE"/>
        <w:sz w:val="48"/>
        <w:lang w:val="hu-HU" w:eastAsia="hu-HU"/>
      </w:rPr>
      <w:drawing>
        <wp:anchor distT="0" distB="0" distL="114300" distR="114300" simplePos="0" relativeHeight="251657216" behindDoc="1" locked="0" layoutInCell="1" allowOverlap="1" wp14:anchorId="299C59FF" wp14:editId="6E355F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2066925"/>
          <wp:effectExtent l="19050" t="0" r="4445" b="0"/>
          <wp:wrapNone/>
          <wp:docPr id="8" name="medLogo_Blue" descr="Header_Blue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Logo_Blue" descr="Header_Blue_8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06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41B5DE"/>
        <w:sz w:val="48"/>
      </w:rPr>
      <w:t>SAJTÓKÖZLEMÉNY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2C9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D53C6"/>
    <w:multiLevelType w:val="hybridMultilevel"/>
    <w:tmpl w:val="1E56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1D9B"/>
    <w:multiLevelType w:val="hybridMultilevel"/>
    <w:tmpl w:val="9F2C0AE6"/>
    <w:lvl w:ilvl="0" w:tplc="A2D8A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3210A"/>
    <w:multiLevelType w:val="hybridMultilevel"/>
    <w:tmpl w:val="C8F871F8"/>
    <w:lvl w:ilvl="0" w:tplc="E724E20E">
      <w:start w:val="5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39E4"/>
    <w:multiLevelType w:val="hybridMultilevel"/>
    <w:tmpl w:val="9CEA3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47450"/>
    <w:multiLevelType w:val="hybridMultilevel"/>
    <w:tmpl w:val="F644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B4505"/>
    <w:multiLevelType w:val="hybridMultilevel"/>
    <w:tmpl w:val="E33AB968"/>
    <w:lvl w:ilvl="0" w:tplc="A5A665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11A0"/>
    <w:multiLevelType w:val="hybridMultilevel"/>
    <w:tmpl w:val="ACBE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211F"/>
    <w:multiLevelType w:val="hybridMultilevel"/>
    <w:tmpl w:val="B378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835B1"/>
    <w:multiLevelType w:val="hybridMultilevel"/>
    <w:tmpl w:val="6E5AFE18"/>
    <w:lvl w:ilvl="0" w:tplc="401026BC">
      <w:start w:val="3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143DE"/>
    <w:multiLevelType w:val="hybridMultilevel"/>
    <w:tmpl w:val="F19C93E0"/>
    <w:lvl w:ilvl="0" w:tplc="C28C15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307FBF"/>
    <w:multiLevelType w:val="hybridMultilevel"/>
    <w:tmpl w:val="5C0215E2"/>
    <w:lvl w:ilvl="0" w:tplc="340E8AC0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803D0"/>
    <w:multiLevelType w:val="hybridMultilevel"/>
    <w:tmpl w:val="59B04EF4"/>
    <w:lvl w:ilvl="0" w:tplc="810ACACA">
      <w:start w:val="3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7250E"/>
    <w:multiLevelType w:val="hybridMultilevel"/>
    <w:tmpl w:val="6AC6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225EB"/>
    <w:multiLevelType w:val="hybridMultilevel"/>
    <w:tmpl w:val="413CF160"/>
    <w:lvl w:ilvl="0" w:tplc="87A8C0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8638F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5A8FB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1A079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DE50C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5C92E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DAD0E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A2599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162FF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645137ED"/>
    <w:multiLevelType w:val="hybridMultilevel"/>
    <w:tmpl w:val="F8FA4174"/>
    <w:lvl w:ilvl="0" w:tplc="E7FAED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ED0C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949F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2CADC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132B0A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547C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50DD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22593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5B94855"/>
    <w:multiLevelType w:val="hybridMultilevel"/>
    <w:tmpl w:val="4B72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188"/>
    <w:multiLevelType w:val="multilevel"/>
    <w:tmpl w:val="BED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7"/>
  </w:num>
  <w:num w:numId="18">
    <w:abstractNumId w:val="0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ori Orsolya">
    <w15:presenceInfo w15:providerId="AD" w15:userId="S-1-5-21-1393529485-3094145746-2189747129-283907"/>
  </w15:person>
  <w15:person w15:author="Molnar Zita">
    <w15:presenceInfo w15:providerId="AD" w15:userId="S-1-5-21-1393529485-3094145746-2189747129-37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GB" w:vendorID="64" w:dllVersion="0" w:nlCheck="1" w:checkStyle="1"/>
  <w:activeWritingStyle w:appName="MSWord" w:lang="hu-HU" w:vendorID="64" w:dllVersion="0" w:nlCheck="1" w:checkStyle="0"/>
  <w:activeWritingStyle w:appName="MSWord" w:lang="en-GB" w:vendorID="64" w:dllVersion="131078" w:nlCheck="1" w:checkStyle="1"/>
  <w:activeWritingStyle w:appName="MSWord" w:lang="en-GB" w:vendorID="6" w:dllVersion="2" w:checkStyle="1"/>
  <w:activeWritingStyle w:appName="MSWord" w:lang="sv-SE" w:vendorID="666" w:dllVersion="513" w:checkStyle="1"/>
  <w:activeWritingStyle w:appName="MSWord" w:lang="it-IT" w:vendorID="3" w:dllVersion="517" w:checkStyle="1"/>
  <w:activeWritingStyle w:appName="MSWord" w:lang="sv-SE" w:vendorID="22" w:dllVersion="513" w:checkStyle="1"/>
  <w:activeWritingStyle w:appName="MSWord" w:lang="pt-BR" w:vendorID="1" w:dllVersion="513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24"/>
    <w:rsid w:val="0000017A"/>
    <w:rsid w:val="000022CD"/>
    <w:rsid w:val="00002650"/>
    <w:rsid w:val="00004765"/>
    <w:rsid w:val="00004B9B"/>
    <w:rsid w:val="00012005"/>
    <w:rsid w:val="00012588"/>
    <w:rsid w:val="0001267D"/>
    <w:rsid w:val="00015C06"/>
    <w:rsid w:val="000166E2"/>
    <w:rsid w:val="00016ED5"/>
    <w:rsid w:val="00016FCE"/>
    <w:rsid w:val="00021FF9"/>
    <w:rsid w:val="0002339C"/>
    <w:rsid w:val="000261F2"/>
    <w:rsid w:val="00026252"/>
    <w:rsid w:val="00027F9C"/>
    <w:rsid w:val="0003025A"/>
    <w:rsid w:val="00030E6B"/>
    <w:rsid w:val="00031DF9"/>
    <w:rsid w:val="000405B8"/>
    <w:rsid w:val="00042CE6"/>
    <w:rsid w:val="00042DA6"/>
    <w:rsid w:val="00044736"/>
    <w:rsid w:val="0004514B"/>
    <w:rsid w:val="000454CF"/>
    <w:rsid w:val="00047A67"/>
    <w:rsid w:val="00050855"/>
    <w:rsid w:val="00050996"/>
    <w:rsid w:val="00050C58"/>
    <w:rsid w:val="00052117"/>
    <w:rsid w:val="000525D4"/>
    <w:rsid w:val="00053DBF"/>
    <w:rsid w:val="000542A1"/>
    <w:rsid w:val="000557F2"/>
    <w:rsid w:val="00055D31"/>
    <w:rsid w:val="00056192"/>
    <w:rsid w:val="00060C12"/>
    <w:rsid w:val="00063827"/>
    <w:rsid w:val="00063FAB"/>
    <w:rsid w:val="00066A39"/>
    <w:rsid w:val="000703CC"/>
    <w:rsid w:val="000706AC"/>
    <w:rsid w:val="000728CC"/>
    <w:rsid w:val="000731AF"/>
    <w:rsid w:val="00073E15"/>
    <w:rsid w:val="00073FD7"/>
    <w:rsid w:val="00074BF5"/>
    <w:rsid w:val="00076E4B"/>
    <w:rsid w:val="000800FD"/>
    <w:rsid w:val="00081AE4"/>
    <w:rsid w:val="00082842"/>
    <w:rsid w:val="0008454E"/>
    <w:rsid w:val="00085681"/>
    <w:rsid w:val="00085773"/>
    <w:rsid w:val="00086321"/>
    <w:rsid w:val="00087F09"/>
    <w:rsid w:val="00090AAC"/>
    <w:rsid w:val="000919D5"/>
    <w:rsid w:val="000940DA"/>
    <w:rsid w:val="000A1AC0"/>
    <w:rsid w:val="000A2688"/>
    <w:rsid w:val="000A5D25"/>
    <w:rsid w:val="000B12F9"/>
    <w:rsid w:val="000B3834"/>
    <w:rsid w:val="000B6ED3"/>
    <w:rsid w:val="000B7890"/>
    <w:rsid w:val="000C5005"/>
    <w:rsid w:val="000C73DC"/>
    <w:rsid w:val="000C7520"/>
    <w:rsid w:val="000D11E3"/>
    <w:rsid w:val="000D21C5"/>
    <w:rsid w:val="000D46FB"/>
    <w:rsid w:val="000D56A7"/>
    <w:rsid w:val="000D6842"/>
    <w:rsid w:val="000D6922"/>
    <w:rsid w:val="000D718E"/>
    <w:rsid w:val="000E33F5"/>
    <w:rsid w:val="000E49ED"/>
    <w:rsid w:val="000E6D7D"/>
    <w:rsid w:val="000E79AA"/>
    <w:rsid w:val="000E7E6D"/>
    <w:rsid w:val="000F0EDD"/>
    <w:rsid w:val="000F1848"/>
    <w:rsid w:val="000F1B56"/>
    <w:rsid w:val="000F61D3"/>
    <w:rsid w:val="00101787"/>
    <w:rsid w:val="00101B2D"/>
    <w:rsid w:val="00101FB0"/>
    <w:rsid w:val="00103EE4"/>
    <w:rsid w:val="00104D00"/>
    <w:rsid w:val="00110D7C"/>
    <w:rsid w:val="00113519"/>
    <w:rsid w:val="0011354C"/>
    <w:rsid w:val="00116990"/>
    <w:rsid w:val="001179EF"/>
    <w:rsid w:val="00121975"/>
    <w:rsid w:val="00121E58"/>
    <w:rsid w:val="00123873"/>
    <w:rsid w:val="0012441A"/>
    <w:rsid w:val="001325F4"/>
    <w:rsid w:val="00134596"/>
    <w:rsid w:val="001361DC"/>
    <w:rsid w:val="001368B7"/>
    <w:rsid w:val="00136B8A"/>
    <w:rsid w:val="0013761B"/>
    <w:rsid w:val="0013763A"/>
    <w:rsid w:val="001425B9"/>
    <w:rsid w:val="00142D73"/>
    <w:rsid w:val="001433D3"/>
    <w:rsid w:val="00146A87"/>
    <w:rsid w:val="001506CA"/>
    <w:rsid w:val="001508DB"/>
    <w:rsid w:val="0015111E"/>
    <w:rsid w:val="0015129C"/>
    <w:rsid w:val="0015460D"/>
    <w:rsid w:val="00162E97"/>
    <w:rsid w:val="0016589E"/>
    <w:rsid w:val="0016692E"/>
    <w:rsid w:val="001678B9"/>
    <w:rsid w:val="00171A2A"/>
    <w:rsid w:val="00172B0B"/>
    <w:rsid w:val="001737B7"/>
    <w:rsid w:val="00174532"/>
    <w:rsid w:val="00174AD2"/>
    <w:rsid w:val="00181BB2"/>
    <w:rsid w:val="0018556F"/>
    <w:rsid w:val="00186584"/>
    <w:rsid w:val="00186D56"/>
    <w:rsid w:val="001874A0"/>
    <w:rsid w:val="00187888"/>
    <w:rsid w:val="00187AA8"/>
    <w:rsid w:val="0019094A"/>
    <w:rsid w:val="00190ABC"/>
    <w:rsid w:val="00191BF3"/>
    <w:rsid w:val="00191F5C"/>
    <w:rsid w:val="00192E21"/>
    <w:rsid w:val="0019405D"/>
    <w:rsid w:val="0019408F"/>
    <w:rsid w:val="00195992"/>
    <w:rsid w:val="00196D9E"/>
    <w:rsid w:val="001A3E30"/>
    <w:rsid w:val="001A3E4A"/>
    <w:rsid w:val="001A45D8"/>
    <w:rsid w:val="001A5E2B"/>
    <w:rsid w:val="001A6BC6"/>
    <w:rsid w:val="001B0383"/>
    <w:rsid w:val="001B07EB"/>
    <w:rsid w:val="001B0ED9"/>
    <w:rsid w:val="001B26CE"/>
    <w:rsid w:val="001B6556"/>
    <w:rsid w:val="001C05A6"/>
    <w:rsid w:val="001C3DC2"/>
    <w:rsid w:val="001C7567"/>
    <w:rsid w:val="001D2D02"/>
    <w:rsid w:val="001D5FB3"/>
    <w:rsid w:val="001D6169"/>
    <w:rsid w:val="001D6C18"/>
    <w:rsid w:val="001E261F"/>
    <w:rsid w:val="001E61F2"/>
    <w:rsid w:val="001E6614"/>
    <w:rsid w:val="001E6779"/>
    <w:rsid w:val="001E6F57"/>
    <w:rsid w:val="001F446F"/>
    <w:rsid w:val="001F65BF"/>
    <w:rsid w:val="001F65E2"/>
    <w:rsid w:val="00200D95"/>
    <w:rsid w:val="002031F5"/>
    <w:rsid w:val="002053C3"/>
    <w:rsid w:val="0020771F"/>
    <w:rsid w:val="002149DF"/>
    <w:rsid w:val="002177B8"/>
    <w:rsid w:val="00220246"/>
    <w:rsid w:val="002219C8"/>
    <w:rsid w:val="002220D0"/>
    <w:rsid w:val="002252EC"/>
    <w:rsid w:val="00230CEC"/>
    <w:rsid w:val="00241D7C"/>
    <w:rsid w:val="00242271"/>
    <w:rsid w:val="002441DE"/>
    <w:rsid w:val="002443D4"/>
    <w:rsid w:val="002457A7"/>
    <w:rsid w:val="00247656"/>
    <w:rsid w:val="002504B7"/>
    <w:rsid w:val="0025164C"/>
    <w:rsid w:val="002517AC"/>
    <w:rsid w:val="00253216"/>
    <w:rsid w:val="002552D0"/>
    <w:rsid w:val="002553C2"/>
    <w:rsid w:val="0025787E"/>
    <w:rsid w:val="002600DD"/>
    <w:rsid w:val="00260567"/>
    <w:rsid w:val="0026090E"/>
    <w:rsid w:val="00260C9E"/>
    <w:rsid w:val="00263E8C"/>
    <w:rsid w:val="00263E92"/>
    <w:rsid w:val="002645FC"/>
    <w:rsid w:val="0026552D"/>
    <w:rsid w:val="00265AD1"/>
    <w:rsid w:val="00266B3F"/>
    <w:rsid w:val="002723BC"/>
    <w:rsid w:val="00272F5F"/>
    <w:rsid w:val="00273DE8"/>
    <w:rsid w:val="00273E8E"/>
    <w:rsid w:val="002747B7"/>
    <w:rsid w:val="00280A6D"/>
    <w:rsid w:val="00282187"/>
    <w:rsid w:val="002824A2"/>
    <w:rsid w:val="00282705"/>
    <w:rsid w:val="002856AA"/>
    <w:rsid w:val="0028591A"/>
    <w:rsid w:val="00286674"/>
    <w:rsid w:val="0028672C"/>
    <w:rsid w:val="00287A82"/>
    <w:rsid w:val="002903D5"/>
    <w:rsid w:val="00290FA5"/>
    <w:rsid w:val="00291758"/>
    <w:rsid w:val="002937ED"/>
    <w:rsid w:val="00293A0B"/>
    <w:rsid w:val="00294309"/>
    <w:rsid w:val="00296E63"/>
    <w:rsid w:val="0029790E"/>
    <w:rsid w:val="00297EB6"/>
    <w:rsid w:val="002A0149"/>
    <w:rsid w:val="002A10F5"/>
    <w:rsid w:val="002A1F98"/>
    <w:rsid w:val="002A46B8"/>
    <w:rsid w:val="002A6047"/>
    <w:rsid w:val="002A78EE"/>
    <w:rsid w:val="002B0CA0"/>
    <w:rsid w:val="002B30BF"/>
    <w:rsid w:val="002B3D01"/>
    <w:rsid w:val="002B7B8E"/>
    <w:rsid w:val="002C2996"/>
    <w:rsid w:val="002C3BD3"/>
    <w:rsid w:val="002C45A6"/>
    <w:rsid w:val="002C64F8"/>
    <w:rsid w:val="002D18E7"/>
    <w:rsid w:val="002D25EF"/>
    <w:rsid w:val="002D33AC"/>
    <w:rsid w:val="002D5FB6"/>
    <w:rsid w:val="002D7204"/>
    <w:rsid w:val="002E013C"/>
    <w:rsid w:val="002E0EF1"/>
    <w:rsid w:val="002E2D79"/>
    <w:rsid w:val="002E53C1"/>
    <w:rsid w:val="002E5795"/>
    <w:rsid w:val="002F18EE"/>
    <w:rsid w:val="002F2C4E"/>
    <w:rsid w:val="002F365C"/>
    <w:rsid w:val="002F49C8"/>
    <w:rsid w:val="002F5324"/>
    <w:rsid w:val="002F5445"/>
    <w:rsid w:val="002F6CB4"/>
    <w:rsid w:val="0030022A"/>
    <w:rsid w:val="00300BB1"/>
    <w:rsid w:val="00304E39"/>
    <w:rsid w:val="00304F9D"/>
    <w:rsid w:val="003056FD"/>
    <w:rsid w:val="0030798F"/>
    <w:rsid w:val="00307DCC"/>
    <w:rsid w:val="00310B3D"/>
    <w:rsid w:val="003118AA"/>
    <w:rsid w:val="00312599"/>
    <w:rsid w:val="00316068"/>
    <w:rsid w:val="00316C0A"/>
    <w:rsid w:val="00321981"/>
    <w:rsid w:val="00322FB3"/>
    <w:rsid w:val="00325020"/>
    <w:rsid w:val="0032647C"/>
    <w:rsid w:val="0032657A"/>
    <w:rsid w:val="003304A9"/>
    <w:rsid w:val="00330A30"/>
    <w:rsid w:val="00330BE0"/>
    <w:rsid w:val="003322EB"/>
    <w:rsid w:val="00333553"/>
    <w:rsid w:val="003335E8"/>
    <w:rsid w:val="00335951"/>
    <w:rsid w:val="00337AA7"/>
    <w:rsid w:val="00337CF0"/>
    <w:rsid w:val="003406BC"/>
    <w:rsid w:val="00343881"/>
    <w:rsid w:val="003462B5"/>
    <w:rsid w:val="003464B0"/>
    <w:rsid w:val="003466A3"/>
    <w:rsid w:val="0034779D"/>
    <w:rsid w:val="0035041D"/>
    <w:rsid w:val="00350469"/>
    <w:rsid w:val="003517CB"/>
    <w:rsid w:val="00351AA4"/>
    <w:rsid w:val="00353C11"/>
    <w:rsid w:val="00353C20"/>
    <w:rsid w:val="00355593"/>
    <w:rsid w:val="003564BA"/>
    <w:rsid w:val="00357D6B"/>
    <w:rsid w:val="00360BD6"/>
    <w:rsid w:val="00361972"/>
    <w:rsid w:val="00362425"/>
    <w:rsid w:val="00362FD0"/>
    <w:rsid w:val="003648D8"/>
    <w:rsid w:val="00365DCA"/>
    <w:rsid w:val="00366F39"/>
    <w:rsid w:val="003715C5"/>
    <w:rsid w:val="003766DA"/>
    <w:rsid w:val="00380200"/>
    <w:rsid w:val="0038181F"/>
    <w:rsid w:val="00383BFA"/>
    <w:rsid w:val="00384314"/>
    <w:rsid w:val="003876EF"/>
    <w:rsid w:val="00391DFF"/>
    <w:rsid w:val="00392172"/>
    <w:rsid w:val="00394462"/>
    <w:rsid w:val="00394586"/>
    <w:rsid w:val="00394DD6"/>
    <w:rsid w:val="00395584"/>
    <w:rsid w:val="00395A74"/>
    <w:rsid w:val="003A631E"/>
    <w:rsid w:val="003A65F0"/>
    <w:rsid w:val="003A755A"/>
    <w:rsid w:val="003A7C3E"/>
    <w:rsid w:val="003B34E3"/>
    <w:rsid w:val="003B38AB"/>
    <w:rsid w:val="003B536E"/>
    <w:rsid w:val="003B59AB"/>
    <w:rsid w:val="003B5BFE"/>
    <w:rsid w:val="003B691F"/>
    <w:rsid w:val="003B765F"/>
    <w:rsid w:val="003C307E"/>
    <w:rsid w:val="003C589C"/>
    <w:rsid w:val="003C7762"/>
    <w:rsid w:val="003C7F76"/>
    <w:rsid w:val="003D0EFB"/>
    <w:rsid w:val="003D5BC3"/>
    <w:rsid w:val="003D74D5"/>
    <w:rsid w:val="003E1206"/>
    <w:rsid w:val="003E232F"/>
    <w:rsid w:val="003E235E"/>
    <w:rsid w:val="003E34BE"/>
    <w:rsid w:val="003E60A6"/>
    <w:rsid w:val="003E758D"/>
    <w:rsid w:val="003F165D"/>
    <w:rsid w:val="003F1A15"/>
    <w:rsid w:val="003F4DD7"/>
    <w:rsid w:val="003F5BBE"/>
    <w:rsid w:val="00400456"/>
    <w:rsid w:val="0040291D"/>
    <w:rsid w:val="0040411B"/>
    <w:rsid w:val="00404F85"/>
    <w:rsid w:val="00405642"/>
    <w:rsid w:val="00407224"/>
    <w:rsid w:val="00410723"/>
    <w:rsid w:val="00410F78"/>
    <w:rsid w:val="00412A61"/>
    <w:rsid w:val="004140A3"/>
    <w:rsid w:val="00415A18"/>
    <w:rsid w:val="004160F5"/>
    <w:rsid w:val="0042070B"/>
    <w:rsid w:val="00420848"/>
    <w:rsid w:val="004209E1"/>
    <w:rsid w:val="00422D9F"/>
    <w:rsid w:val="0042518D"/>
    <w:rsid w:val="00432637"/>
    <w:rsid w:val="00432F7C"/>
    <w:rsid w:val="00433D6F"/>
    <w:rsid w:val="00434DD1"/>
    <w:rsid w:val="00435397"/>
    <w:rsid w:val="0043575F"/>
    <w:rsid w:val="00436CE4"/>
    <w:rsid w:val="00437EB3"/>
    <w:rsid w:val="00437FA6"/>
    <w:rsid w:val="00440038"/>
    <w:rsid w:val="0044079F"/>
    <w:rsid w:val="00441202"/>
    <w:rsid w:val="004417DE"/>
    <w:rsid w:val="00443E25"/>
    <w:rsid w:val="00446555"/>
    <w:rsid w:val="00446DD4"/>
    <w:rsid w:val="00446F2B"/>
    <w:rsid w:val="00447001"/>
    <w:rsid w:val="004508EB"/>
    <w:rsid w:val="00451879"/>
    <w:rsid w:val="00452A44"/>
    <w:rsid w:val="00452D19"/>
    <w:rsid w:val="00454F98"/>
    <w:rsid w:val="00462305"/>
    <w:rsid w:val="004636C9"/>
    <w:rsid w:val="00464B83"/>
    <w:rsid w:val="004656DF"/>
    <w:rsid w:val="00466CDF"/>
    <w:rsid w:val="004706BB"/>
    <w:rsid w:val="00470CE2"/>
    <w:rsid w:val="0047231F"/>
    <w:rsid w:val="00472FB3"/>
    <w:rsid w:val="00475418"/>
    <w:rsid w:val="00476530"/>
    <w:rsid w:val="00476540"/>
    <w:rsid w:val="00480137"/>
    <w:rsid w:val="0048236F"/>
    <w:rsid w:val="00483B65"/>
    <w:rsid w:val="004866F1"/>
    <w:rsid w:val="00491B3C"/>
    <w:rsid w:val="00492287"/>
    <w:rsid w:val="00492D6E"/>
    <w:rsid w:val="004932C1"/>
    <w:rsid w:val="00494A9F"/>
    <w:rsid w:val="0049535A"/>
    <w:rsid w:val="00495E72"/>
    <w:rsid w:val="00496260"/>
    <w:rsid w:val="00496ACC"/>
    <w:rsid w:val="00496FBC"/>
    <w:rsid w:val="004A27B2"/>
    <w:rsid w:val="004A304D"/>
    <w:rsid w:val="004A745A"/>
    <w:rsid w:val="004B02B9"/>
    <w:rsid w:val="004B5728"/>
    <w:rsid w:val="004C00E7"/>
    <w:rsid w:val="004C0B27"/>
    <w:rsid w:val="004C0E47"/>
    <w:rsid w:val="004C439C"/>
    <w:rsid w:val="004C4980"/>
    <w:rsid w:val="004C4CFB"/>
    <w:rsid w:val="004C4D9F"/>
    <w:rsid w:val="004C653C"/>
    <w:rsid w:val="004C6AB1"/>
    <w:rsid w:val="004D0098"/>
    <w:rsid w:val="004D0B9D"/>
    <w:rsid w:val="004D2BB2"/>
    <w:rsid w:val="004D3F11"/>
    <w:rsid w:val="004D4812"/>
    <w:rsid w:val="004D51A0"/>
    <w:rsid w:val="004E2826"/>
    <w:rsid w:val="004E3B32"/>
    <w:rsid w:val="004E70F3"/>
    <w:rsid w:val="004E7746"/>
    <w:rsid w:val="004F4B3A"/>
    <w:rsid w:val="004F6889"/>
    <w:rsid w:val="005016B0"/>
    <w:rsid w:val="00501DEF"/>
    <w:rsid w:val="00502B04"/>
    <w:rsid w:val="005035C9"/>
    <w:rsid w:val="0050687B"/>
    <w:rsid w:val="00510AB5"/>
    <w:rsid w:val="00511F2F"/>
    <w:rsid w:val="00512042"/>
    <w:rsid w:val="00515172"/>
    <w:rsid w:val="005166BD"/>
    <w:rsid w:val="00517307"/>
    <w:rsid w:val="00517FC2"/>
    <w:rsid w:val="00522E73"/>
    <w:rsid w:val="00523867"/>
    <w:rsid w:val="00524328"/>
    <w:rsid w:val="0052492D"/>
    <w:rsid w:val="00527E77"/>
    <w:rsid w:val="00530E0B"/>
    <w:rsid w:val="00533C95"/>
    <w:rsid w:val="00535D7E"/>
    <w:rsid w:val="0054297F"/>
    <w:rsid w:val="00543123"/>
    <w:rsid w:val="00545665"/>
    <w:rsid w:val="00553072"/>
    <w:rsid w:val="0055454E"/>
    <w:rsid w:val="00556373"/>
    <w:rsid w:val="00556C64"/>
    <w:rsid w:val="00560BD3"/>
    <w:rsid w:val="00562488"/>
    <w:rsid w:val="00565FDC"/>
    <w:rsid w:val="005743BA"/>
    <w:rsid w:val="005755B8"/>
    <w:rsid w:val="0057589E"/>
    <w:rsid w:val="0058076E"/>
    <w:rsid w:val="00581108"/>
    <w:rsid w:val="00581132"/>
    <w:rsid w:val="005849EC"/>
    <w:rsid w:val="00585252"/>
    <w:rsid w:val="00586207"/>
    <w:rsid w:val="00586D95"/>
    <w:rsid w:val="00591CFD"/>
    <w:rsid w:val="00592B46"/>
    <w:rsid w:val="00592BE0"/>
    <w:rsid w:val="00592E15"/>
    <w:rsid w:val="00593BCB"/>
    <w:rsid w:val="00595CB7"/>
    <w:rsid w:val="0059775F"/>
    <w:rsid w:val="005A09F0"/>
    <w:rsid w:val="005A11A5"/>
    <w:rsid w:val="005A2361"/>
    <w:rsid w:val="005A2594"/>
    <w:rsid w:val="005A4BD8"/>
    <w:rsid w:val="005A6087"/>
    <w:rsid w:val="005B29D8"/>
    <w:rsid w:val="005B3A59"/>
    <w:rsid w:val="005B4E5A"/>
    <w:rsid w:val="005B5D0A"/>
    <w:rsid w:val="005B7FFA"/>
    <w:rsid w:val="005C07B7"/>
    <w:rsid w:val="005C3689"/>
    <w:rsid w:val="005C37AB"/>
    <w:rsid w:val="005C3F35"/>
    <w:rsid w:val="005C541E"/>
    <w:rsid w:val="005C68E6"/>
    <w:rsid w:val="005D0766"/>
    <w:rsid w:val="005D0ECA"/>
    <w:rsid w:val="005D1543"/>
    <w:rsid w:val="005D1660"/>
    <w:rsid w:val="005D39F6"/>
    <w:rsid w:val="005D6F7F"/>
    <w:rsid w:val="005D7537"/>
    <w:rsid w:val="005D7C40"/>
    <w:rsid w:val="005E2302"/>
    <w:rsid w:val="005E2A51"/>
    <w:rsid w:val="005E2E5B"/>
    <w:rsid w:val="005E2E76"/>
    <w:rsid w:val="005E376A"/>
    <w:rsid w:val="005E48E9"/>
    <w:rsid w:val="005E4E65"/>
    <w:rsid w:val="005E6B7B"/>
    <w:rsid w:val="005E6C9E"/>
    <w:rsid w:val="005E6FBC"/>
    <w:rsid w:val="005F0151"/>
    <w:rsid w:val="005F0B21"/>
    <w:rsid w:val="005F12AA"/>
    <w:rsid w:val="005F1BCC"/>
    <w:rsid w:val="005F41D9"/>
    <w:rsid w:val="005F5FF0"/>
    <w:rsid w:val="005F79B0"/>
    <w:rsid w:val="005F7A50"/>
    <w:rsid w:val="00602B8F"/>
    <w:rsid w:val="0060639C"/>
    <w:rsid w:val="00606733"/>
    <w:rsid w:val="00607018"/>
    <w:rsid w:val="00612F15"/>
    <w:rsid w:val="006139B6"/>
    <w:rsid w:val="00613DB3"/>
    <w:rsid w:val="00615088"/>
    <w:rsid w:val="006163D1"/>
    <w:rsid w:val="00616A18"/>
    <w:rsid w:val="00617E80"/>
    <w:rsid w:val="00620DD8"/>
    <w:rsid w:val="0062197E"/>
    <w:rsid w:val="0062554F"/>
    <w:rsid w:val="00625D2A"/>
    <w:rsid w:val="00626A83"/>
    <w:rsid w:val="0063014A"/>
    <w:rsid w:val="00631EF5"/>
    <w:rsid w:val="006351F5"/>
    <w:rsid w:val="00636B05"/>
    <w:rsid w:val="0064099D"/>
    <w:rsid w:val="00640CB8"/>
    <w:rsid w:val="00641A22"/>
    <w:rsid w:val="00642136"/>
    <w:rsid w:val="00643908"/>
    <w:rsid w:val="00644197"/>
    <w:rsid w:val="00644A37"/>
    <w:rsid w:val="0064524F"/>
    <w:rsid w:val="00647711"/>
    <w:rsid w:val="00647935"/>
    <w:rsid w:val="00652994"/>
    <w:rsid w:val="00652CCB"/>
    <w:rsid w:val="00654AF9"/>
    <w:rsid w:val="00654C70"/>
    <w:rsid w:val="006556A6"/>
    <w:rsid w:val="0065693D"/>
    <w:rsid w:val="006616C3"/>
    <w:rsid w:val="00662D8E"/>
    <w:rsid w:val="0066300A"/>
    <w:rsid w:val="0067008F"/>
    <w:rsid w:val="00671A0F"/>
    <w:rsid w:val="00672B41"/>
    <w:rsid w:val="006756F8"/>
    <w:rsid w:val="006776E0"/>
    <w:rsid w:val="00681448"/>
    <w:rsid w:val="00683A3A"/>
    <w:rsid w:val="00683A96"/>
    <w:rsid w:val="006842B6"/>
    <w:rsid w:val="0068458D"/>
    <w:rsid w:val="00684E56"/>
    <w:rsid w:val="00685751"/>
    <w:rsid w:val="006869E2"/>
    <w:rsid w:val="006901B7"/>
    <w:rsid w:val="00697AB8"/>
    <w:rsid w:val="006A7F90"/>
    <w:rsid w:val="006B08F7"/>
    <w:rsid w:val="006B4C65"/>
    <w:rsid w:val="006B6B3A"/>
    <w:rsid w:val="006B6D38"/>
    <w:rsid w:val="006B6E9D"/>
    <w:rsid w:val="006B7EE8"/>
    <w:rsid w:val="006C042A"/>
    <w:rsid w:val="006C2560"/>
    <w:rsid w:val="006C289E"/>
    <w:rsid w:val="006C3727"/>
    <w:rsid w:val="006C4D3A"/>
    <w:rsid w:val="006C68FA"/>
    <w:rsid w:val="006D2FCB"/>
    <w:rsid w:val="006D4B95"/>
    <w:rsid w:val="006D58F1"/>
    <w:rsid w:val="006D65BC"/>
    <w:rsid w:val="006D6679"/>
    <w:rsid w:val="006E10D7"/>
    <w:rsid w:val="006E1112"/>
    <w:rsid w:val="006E203A"/>
    <w:rsid w:val="006E283C"/>
    <w:rsid w:val="006E3293"/>
    <w:rsid w:val="006E39A6"/>
    <w:rsid w:val="006E3CFE"/>
    <w:rsid w:val="006E6922"/>
    <w:rsid w:val="006F0DFE"/>
    <w:rsid w:val="006F2905"/>
    <w:rsid w:val="006F36D4"/>
    <w:rsid w:val="006F3F42"/>
    <w:rsid w:val="006F44C9"/>
    <w:rsid w:val="006F6AF9"/>
    <w:rsid w:val="006F72CA"/>
    <w:rsid w:val="0070034F"/>
    <w:rsid w:val="007026C2"/>
    <w:rsid w:val="007052A0"/>
    <w:rsid w:val="00706074"/>
    <w:rsid w:val="00710892"/>
    <w:rsid w:val="00710DA2"/>
    <w:rsid w:val="007116F4"/>
    <w:rsid w:val="00712BFC"/>
    <w:rsid w:val="007141E3"/>
    <w:rsid w:val="007148B9"/>
    <w:rsid w:val="007150AF"/>
    <w:rsid w:val="00721530"/>
    <w:rsid w:val="00721A25"/>
    <w:rsid w:val="00722B51"/>
    <w:rsid w:val="00723D37"/>
    <w:rsid w:val="00723FB1"/>
    <w:rsid w:val="00725F5E"/>
    <w:rsid w:val="00726230"/>
    <w:rsid w:val="00726866"/>
    <w:rsid w:val="007270B0"/>
    <w:rsid w:val="00735B51"/>
    <w:rsid w:val="00740A4C"/>
    <w:rsid w:val="00744F24"/>
    <w:rsid w:val="007453F5"/>
    <w:rsid w:val="007470D5"/>
    <w:rsid w:val="007522A7"/>
    <w:rsid w:val="00753B49"/>
    <w:rsid w:val="00754127"/>
    <w:rsid w:val="007561B3"/>
    <w:rsid w:val="00762A4D"/>
    <w:rsid w:val="00763726"/>
    <w:rsid w:val="00764019"/>
    <w:rsid w:val="007650C6"/>
    <w:rsid w:val="0076624C"/>
    <w:rsid w:val="0076659B"/>
    <w:rsid w:val="00771739"/>
    <w:rsid w:val="007741C5"/>
    <w:rsid w:val="00774B0F"/>
    <w:rsid w:val="00775051"/>
    <w:rsid w:val="00777CBB"/>
    <w:rsid w:val="007801AD"/>
    <w:rsid w:val="007868F2"/>
    <w:rsid w:val="007870A8"/>
    <w:rsid w:val="0078734B"/>
    <w:rsid w:val="00787689"/>
    <w:rsid w:val="007931D4"/>
    <w:rsid w:val="00797FD8"/>
    <w:rsid w:val="007A1041"/>
    <w:rsid w:val="007A14E2"/>
    <w:rsid w:val="007A2BA4"/>
    <w:rsid w:val="007A2CE7"/>
    <w:rsid w:val="007A3B18"/>
    <w:rsid w:val="007A3E37"/>
    <w:rsid w:val="007A4B53"/>
    <w:rsid w:val="007A6821"/>
    <w:rsid w:val="007B01FD"/>
    <w:rsid w:val="007B1436"/>
    <w:rsid w:val="007B1D7B"/>
    <w:rsid w:val="007B28A5"/>
    <w:rsid w:val="007B59E7"/>
    <w:rsid w:val="007B6C53"/>
    <w:rsid w:val="007B77C8"/>
    <w:rsid w:val="007B7DAE"/>
    <w:rsid w:val="007C3D54"/>
    <w:rsid w:val="007C4720"/>
    <w:rsid w:val="007C4A2D"/>
    <w:rsid w:val="007C59E8"/>
    <w:rsid w:val="007C5A83"/>
    <w:rsid w:val="007C60E4"/>
    <w:rsid w:val="007C642A"/>
    <w:rsid w:val="007D157C"/>
    <w:rsid w:val="007D28CC"/>
    <w:rsid w:val="007D605E"/>
    <w:rsid w:val="007D6550"/>
    <w:rsid w:val="007D6619"/>
    <w:rsid w:val="007D6B4F"/>
    <w:rsid w:val="007D71FE"/>
    <w:rsid w:val="007E0D57"/>
    <w:rsid w:val="007E109F"/>
    <w:rsid w:val="007E2082"/>
    <w:rsid w:val="007E2F24"/>
    <w:rsid w:val="007E3247"/>
    <w:rsid w:val="007E727B"/>
    <w:rsid w:val="007F00BC"/>
    <w:rsid w:val="007F0285"/>
    <w:rsid w:val="007F08E8"/>
    <w:rsid w:val="007F1414"/>
    <w:rsid w:val="007F2E06"/>
    <w:rsid w:val="007F2FE8"/>
    <w:rsid w:val="007F3914"/>
    <w:rsid w:val="007F56B6"/>
    <w:rsid w:val="007F57DD"/>
    <w:rsid w:val="007F77FC"/>
    <w:rsid w:val="007F7BC7"/>
    <w:rsid w:val="00801BC3"/>
    <w:rsid w:val="00803252"/>
    <w:rsid w:val="00804A29"/>
    <w:rsid w:val="00810BC9"/>
    <w:rsid w:val="008111F1"/>
    <w:rsid w:val="00812056"/>
    <w:rsid w:val="008123B6"/>
    <w:rsid w:val="00815F3F"/>
    <w:rsid w:val="00816F43"/>
    <w:rsid w:val="00817C81"/>
    <w:rsid w:val="008237FA"/>
    <w:rsid w:val="00824490"/>
    <w:rsid w:val="0082476F"/>
    <w:rsid w:val="008249F3"/>
    <w:rsid w:val="00826377"/>
    <w:rsid w:val="0082651B"/>
    <w:rsid w:val="008311F2"/>
    <w:rsid w:val="008318C5"/>
    <w:rsid w:val="00834379"/>
    <w:rsid w:val="00835D19"/>
    <w:rsid w:val="00835D26"/>
    <w:rsid w:val="00837890"/>
    <w:rsid w:val="00837E35"/>
    <w:rsid w:val="0084018D"/>
    <w:rsid w:val="00842B7B"/>
    <w:rsid w:val="008430EB"/>
    <w:rsid w:val="00844679"/>
    <w:rsid w:val="008461CA"/>
    <w:rsid w:val="00847296"/>
    <w:rsid w:val="00847FE2"/>
    <w:rsid w:val="00850E65"/>
    <w:rsid w:val="00850FEC"/>
    <w:rsid w:val="0085103F"/>
    <w:rsid w:val="008520FF"/>
    <w:rsid w:val="008531BF"/>
    <w:rsid w:val="008534DD"/>
    <w:rsid w:val="00854497"/>
    <w:rsid w:val="00856916"/>
    <w:rsid w:val="00861273"/>
    <w:rsid w:val="00861453"/>
    <w:rsid w:val="00861FA5"/>
    <w:rsid w:val="00862DE5"/>
    <w:rsid w:val="00863139"/>
    <w:rsid w:val="00863A2A"/>
    <w:rsid w:val="00863ADD"/>
    <w:rsid w:val="00864510"/>
    <w:rsid w:val="00864A77"/>
    <w:rsid w:val="00866C43"/>
    <w:rsid w:val="008678E7"/>
    <w:rsid w:val="00872722"/>
    <w:rsid w:val="00873587"/>
    <w:rsid w:val="00873F3D"/>
    <w:rsid w:val="008755F8"/>
    <w:rsid w:val="00876733"/>
    <w:rsid w:val="00876CA1"/>
    <w:rsid w:val="008804C1"/>
    <w:rsid w:val="008809BA"/>
    <w:rsid w:val="008819D5"/>
    <w:rsid w:val="00881E17"/>
    <w:rsid w:val="00881F40"/>
    <w:rsid w:val="008824A0"/>
    <w:rsid w:val="008830E4"/>
    <w:rsid w:val="00883359"/>
    <w:rsid w:val="00883EE5"/>
    <w:rsid w:val="008905A8"/>
    <w:rsid w:val="00890905"/>
    <w:rsid w:val="008922AA"/>
    <w:rsid w:val="00893421"/>
    <w:rsid w:val="00893EC1"/>
    <w:rsid w:val="008940AF"/>
    <w:rsid w:val="00894214"/>
    <w:rsid w:val="0089700C"/>
    <w:rsid w:val="00897854"/>
    <w:rsid w:val="008A0A1A"/>
    <w:rsid w:val="008A182E"/>
    <w:rsid w:val="008A213A"/>
    <w:rsid w:val="008A59BD"/>
    <w:rsid w:val="008A6C64"/>
    <w:rsid w:val="008A77E1"/>
    <w:rsid w:val="008A7FCE"/>
    <w:rsid w:val="008B0A90"/>
    <w:rsid w:val="008B17DB"/>
    <w:rsid w:val="008B2264"/>
    <w:rsid w:val="008B3222"/>
    <w:rsid w:val="008B5E44"/>
    <w:rsid w:val="008B77A8"/>
    <w:rsid w:val="008B7FAC"/>
    <w:rsid w:val="008C045D"/>
    <w:rsid w:val="008C2C50"/>
    <w:rsid w:val="008C5253"/>
    <w:rsid w:val="008C54A9"/>
    <w:rsid w:val="008C6202"/>
    <w:rsid w:val="008C72C0"/>
    <w:rsid w:val="008D094B"/>
    <w:rsid w:val="008D4538"/>
    <w:rsid w:val="008E03CB"/>
    <w:rsid w:val="008E0888"/>
    <w:rsid w:val="008E1386"/>
    <w:rsid w:val="008E2DEB"/>
    <w:rsid w:val="008E53FD"/>
    <w:rsid w:val="008F0C50"/>
    <w:rsid w:val="008F1307"/>
    <w:rsid w:val="008F28B6"/>
    <w:rsid w:val="008F2B9F"/>
    <w:rsid w:val="008F5A54"/>
    <w:rsid w:val="008F6645"/>
    <w:rsid w:val="008F7641"/>
    <w:rsid w:val="008F7E72"/>
    <w:rsid w:val="0090700B"/>
    <w:rsid w:val="0090703E"/>
    <w:rsid w:val="00907FCA"/>
    <w:rsid w:val="00910199"/>
    <w:rsid w:val="00910A7F"/>
    <w:rsid w:val="0091406A"/>
    <w:rsid w:val="009140F0"/>
    <w:rsid w:val="00914278"/>
    <w:rsid w:val="00914433"/>
    <w:rsid w:val="009151E6"/>
    <w:rsid w:val="0091644F"/>
    <w:rsid w:val="009171E1"/>
    <w:rsid w:val="00920170"/>
    <w:rsid w:val="0092022F"/>
    <w:rsid w:val="009229FF"/>
    <w:rsid w:val="00923F04"/>
    <w:rsid w:val="009242FC"/>
    <w:rsid w:val="00926309"/>
    <w:rsid w:val="009271CF"/>
    <w:rsid w:val="00933250"/>
    <w:rsid w:val="00935020"/>
    <w:rsid w:val="0093622A"/>
    <w:rsid w:val="00936EC8"/>
    <w:rsid w:val="009374DD"/>
    <w:rsid w:val="009436C2"/>
    <w:rsid w:val="0094612A"/>
    <w:rsid w:val="009467BC"/>
    <w:rsid w:val="00947A9C"/>
    <w:rsid w:val="009501F8"/>
    <w:rsid w:val="009514BA"/>
    <w:rsid w:val="0095708B"/>
    <w:rsid w:val="0095742A"/>
    <w:rsid w:val="00960A2E"/>
    <w:rsid w:val="0096195A"/>
    <w:rsid w:val="0096247D"/>
    <w:rsid w:val="00963E0A"/>
    <w:rsid w:val="00963E7B"/>
    <w:rsid w:val="00963F6E"/>
    <w:rsid w:val="009640D8"/>
    <w:rsid w:val="009677C9"/>
    <w:rsid w:val="00967CC1"/>
    <w:rsid w:val="00971DB7"/>
    <w:rsid w:val="009735F6"/>
    <w:rsid w:val="0097369E"/>
    <w:rsid w:val="00974636"/>
    <w:rsid w:val="00974E95"/>
    <w:rsid w:val="00975204"/>
    <w:rsid w:val="00975C6E"/>
    <w:rsid w:val="00975D0C"/>
    <w:rsid w:val="00976902"/>
    <w:rsid w:val="00976916"/>
    <w:rsid w:val="009769FB"/>
    <w:rsid w:val="0098026E"/>
    <w:rsid w:val="00981115"/>
    <w:rsid w:val="00983A25"/>
    <w:rsid w:val="0098563D"/>
    <w:rsid w:val="00985659"/>
    <w:rsid w:val="009860DF"/>
    <w:rsid w:val="0098626A"/>
    <w:rsid w:val="00986436"/>
    <w:rsid w:val="0098736D"/>
    <w:rsid w:val="009906D9"/>
    <w:rsid w:val="00994557"/>
    <w:rsid w:val="00997240"/>
    <w:rsid w:val="009A2962"/>
    <w:rsid w:val="009A6565"/>
    <w:rsid w:val="009A71F9"/>
    <w:rsid w:val="009B0010"/>
    <w:rsid w:val="009B0408"/>
    <w:rsid w:val="009B0D24"/>
    <w:rsid w:val="009B1572"/>
    <w:rsid w:val="009B1B97"/>
    <w:rsid w:val="009B5B7A"/>
    <w:rsid w:val="009B7D35"/>
    <w:rsid w:val="009B7FE7"/>
    <w:rsid w:val="009C201F"/>
    <w:rsid w:val="009C3BF2"/>
    <w:rsid w:val="009C49D2"/>
    <w:rsid w:val="009C6EDF"/>
    <w:rsid w:val="009C791E"/>
    <w:rsid w:val="009D10BA"/>
    <w:rsid w:val="009D7668"/>
    <w:rsid w:val="009D7EC6"/>
    <w:rsid w:val="009E069C"/>
    <w:rsid w:val="009E2923"/>
    <w:rsid w:val="009E2BF5"/>
    <w:rsid w:val="009E6214"/>
    <w:rsid w:val="009E6ECA"/>
    <w:rsid w:val="009F42AA"/>
    <w:rsid w:val="009F5F8B"/>
    <w:rsid w:val="009F6479"/>
    <w:rsid w:val="00A009FB"/>
    <w:rsid w:val="00A041B7"/>
    <w:rsid w:val="00A0573D"/>
    <w:rsid w:val="00A05E58"/>
    <w:rsid w:val="00A068AF"/>
    <w:rsid w:val="00A075DA"/>
    <w:rsid w:val="00A11B37"/>
    <w:rsid w:val="00A11DFA"/>
    <w:rsid w:val="00A12FB4"/>
    <w:rsid w:val="00A13B1E"/>
    <w:rsid w:val="00A1455F"/>
    <w:rsid w:val="00A15515"/>
    <w:rsid w:val="00A16275"/>
    <w:rsid w:val="00A25830"/>
    <w:rsid w:val="00A26E1C"/>
    <w:rsid w:val="00A32A07"/>
    <w:rsid w:val="00A34BB1"/>
    <w:rsid w:val="00A37663"/>
    <w:rsid w:val="00A377EE"/>
    <w:rsid w:val="00A40AFD"/>
    <w:rsid w:val="00A41A49"/>
    <w:rsid w:val="00A427CB"/>
    <w:rsid w:val="00A44F49"/>
    <w:rsid w:val="00A472A6"/>
    <w:rsid w:val="00A512A2"/>
    <w:rsid w:val="00A517FB"/>
    <w:rsid w:val="00A519ED"/>
    <w:rsid w:val="00A53838"/>
    <w:rsid w:val="00A5430B"/>
    <w:rsid w:val="00A627BF"/>
    <w:rsid w:val="00A64771"/>
    <w:rsid w:val="00A659C1"/>
    <w:rsid w:val="00A70827"/>
    <w:rsid w:val="00A708CB"/>
    <w:rsid w:val="00A72AF1"/>
    <w:rsid w:val="00A73776"/>
    <w:rsid w:val="00A73A9D"/>
    <w:rsid w:val="00A73CD6"/>
    <w:rsid w:val="00A765F9"/>
    <w:rsid w:val="00A8231A"/>
    <w:rsid w:val="00A82CED"/>
    <w:rsid w:val="00A84897"/>
    <w:rsid w:val="00A8593F"/>
    <w:rsid w:val="00A86A8C"/>
    <w:rsid w:val="00A90F6C"/>
    <w:rsid w:val="00A91608"/>
    <w:rsid w:val="00A94D49"/>
    <w:rsid w:val="00A96333"/>
    <w:rsid w:val="00A971E0"/>
    <w:rsid w:val="00AA14D2"/>
    <w:rsid w:val="00AA2E16"/>
    <w:rsid w:val="00AA5041"/>
    <w:rsid w:val="00AA612C"/>
    <w:rsid w:val="00AA7A44"/>
    <w:rsid w:val="00AA7E2B"/>
    <w:rsid w:val="00AB00AE"/>
    <w:rsid w:val="00AB05AA"/>
    <w:rsid w:val="00AB0DDE"/>
    <w:rsid w:val="00AB10FC"/>
    <w:rsid w:val="00AB14B7"/>
    <w:rsid w:val="00AB2349"/>
    <w:rsid w:val="00AB34C7"/>
    <w:rsid w:val="00AB4003"/>
    <w:rsid w:val="00AB5C88"/>
    <w:rsid w:val="00AB7F1C"/>
    <w:rsid w:val="00AC020C"/>
    <w:rsid w:val="00AC022F"/>
    <w:rsid w:val="00AC03C6"/>
    <w:rsid w:val="00AC0B9A"/>
    <w:rsid w:val="00AC1A08"/>
    <w:rsid w:val="00AC1E39"/>
    <w:rsid w:val="00AC23E0"/>
    <w:rsid w:val="00AC2DE9"/>
    <w:rsid w:val="00AC38F1"/>
    <w:rsid w:val="00AC3D6C"/>
    <w:rsid w:val="00AC4AB1"/>
    <w:rsid w:val="00AC4C97"/>
    <w:rsid w:val="00AC5FD8"/>
    <w:rsid w:val="00AC758A"/>
    <w:rsid w:val="00AD1302"/>
    <w:rsid w:val="00AD242C"/>
    <w:rsid w:val="00AD2B73"/>
    <w:rsid w:val="00AD4583"/>
    <w:rsid w:val="00AD6E99"/>
    <w:rsid w:val="00AD73FC"/>
    <w:rsid w:val="00AD7764"/>
    <w:rsid w:val="00AE3679"/>
    <w:rsid w:val="00AE3A5B"/>
    <w:rsid w:val="00AE4B36"/>
    <w:rsid w:val="00AE68CC"/>
    <w:rsid w:val="00AE73F6"/>
    <w:rsid w:val="00AF150C"/>
    <w:rsid w:val="00AF361D"/>
    <w:rsid w:val="00AF3D8C"/>
    <w:rsid w:val="00AF6776"/>
    <w:rsid w:val="00B05AC2"/>
    <w:rsid w:val="00B06C95"/>
    <w:rsid w:val="00B06F8C"/>
    <w:rsid w:val="00B10603"/>
    <w:rsid w:val="00B11B72"/>
    <w:rsid w:val="00B14AF6"/>
    <w:rsid w:val="00B16B84"/>
    <w:rsid w:val="00B178D4"/>
    <w:rsid w:val="00B21A99"/>
    <w:rsid w:val="00B23CC0"/>
    <w:rsid w:val="00B23ECD"/>
    <w:rsid w:val="00B24564"/>
    <w:rsid w:val="00B2575F"/>
    <w:rsid w:val="00B25CF2"/>
    <w:rsid w:val="00B3053E"/>
    <w:rsid w:val="00B32C86"/>
    <w:rsid w:val="00B35CFF"/>
    <w:rsid w:val="00B36401"/>
    <w:rsid w:val="00B36FAC"/>
    <w:rsid w:val="00B40F04"/>
    <w:rsid w:val="00B41496"/>
    <w:rsid w:val="00B442B8"/>
    <w:rsid w:val="00B44FC4"/>
    <w:rsid w:val="00B452B2"/>
    <w:rsid w:val="00B46BE5"/>
    <w:rsid w:val="00B5429E"/>
    <w:rsid w:val="00B55AF5"/>
    <w:rsid w:val="00B56073"/>
    <w:rsid w:val="00B56135"/>
    <w:rsid w:val="00B56E5A"/>
    <w:rsid w:val="00B57500"/>
    <w:rsid w:val="00B60072"/>
    <w:rsid w:val="00B6121D"/>
    <w:rsid w:val="00B628D7"/>
    <w:rsid w:val="00B62CAB"/>
    <w:rsid w:val="00B65B48"/>
    <w:rsid w:val="00B65EBD"/>
    <w:rsid w:val="00B666A2"/>
    <w:rsid w:val="00B668BC"/>
    <w:rsid w:val="00B712C7"/>
    <w:rsid w:val="00B721A2"/>
    <w:rsid w:val="00B72D2B"/>
    <w:rsid w:val="00B73324"/>
    <w:rsid w:val="00B75505"/>
    <w:rsid w:val="00B76DC4"/>
    <w:rsid w:val="00B7724A"/>
    <w:rsid w:val="00B7770B"/>
    <w:rsid w:val="00B77952"/>
    <w:rsid w:val="00B77A0E"/>
    <w:rsid w:val="00B807E3"/>
    <w:rsid w:val="00B83C71"/>
    <w:rsid w:val="00B8797C"/>
    <w:rsid w:val="00B91644"/>
    <w:rsid w:val="00B96509"/>
    <w:rsid w:val="00B972D5"/>
    <w:rsid w:val="00BA2A43"/>
    <w:rsid w:val="00BA4279"/>
    <w:rsid w:val="00BB1817"/>
    <w:rsid w:val="00BB2807"/>
    <w:rsid w:val="00BB31CC"/>
    <w:rsid w:val="00BB7606"/>
    <w:rsid w:val="00BC085F"/>
    <w:rsid w:val="00BC098F"/>
    <w:rsid w:val="00BC11D8"/>
    <w:rsid w:val="00BC12EC"/>
    <w:rsid w:val="00BC2A6A"/>
    <w:rsid w:val="00BC46F5"/>
    <w:rsid w:val="00BC652F"/>
    <w:rsid w:val="00BC78F7"/>
    <w:rsid w:val="00BD0FEE"/>
    <w:rsid w:val="00BD1FED"/>
    <w:rsid w:val="00BD2AB4"/>
    <w:rsid w:val="00BD2DDF"/>
    <w:rsid w:val="00BD4BB8"/>
    <w:rsid w:val="00BD54F6"/>
    <w:rsid w:val="00BE047D"/>
    <w:rsid w:val="00BE0C2C"/>
    <w:rsid w:val="00BE41D2"/>
    <w:rsid w:val="00BE4AFE"/>
    <w:rsid w:val="00BE5ABC"/>
    <w:rsid w:val="00BE61F8"/>
    <w:rsid w:val="00BE6AD6"/>
    <w:rsid w:val="00BE7214"/>
    <w:rsid w:val="00BE7915"/>
    <w:rsid w:val="00BF0E43"/>
    <w:rsid w:val="00BF1FDC"/>
    <w:rsid w:val="00BF37E5"/>
    <w:rsid w:val="00BF4C30"/>
    <w:rsid w:val="00BF6600"/>
    <w:rsid w:val="00BF6EAF"/>
    <w:rsid w:val="00C010C9"/>
    <w:rsid w:val="00C03E03"/>
    <w:rsid w:val="00C04CE5"/>
    <w:rsid w:val="00C04F88"/>
    <w:rsid w:val="00C054B2"/>
    <w:rsid w:val="00C12782"/>
    <w:rsid w:val="00C14565"/>
    <w:rsid w:val="00C15B31"/>
    <w:rsid w:val="00C16565"/>
    <w:rsid w:val="00C17304"/>
    <w:rsid w:val="00C1752F"/>
    <w:rsid w:val="00C17747"/>
    <w:rsid w:val="00C21B3C"/>
    <w:rsid w:val="00C23C79"/>
    <w:rsid w:val="00C2551C"/>
    <w:rsid w:val="00C26899"/>
    <w:rsid w:val="00C30C4C"/>
    <w:rsid w:val="00C3216B"/>
    <w:rsid w:val="00C361CF"/>
    <w:rsid w:val="00C41CA1"/>
    <w:rsid w:val="00C43B92"/>
    <w:rsid w:val="00C44E63"/>
    <w:rsid w:val="00C46DB7"/>
    <w:rsid w:val="00C51AB6"/>
    <w:rsid w:val="00C5334C"/>
    <w:rsid w:val="00C54350"/>
    <w:rsid w:val="00C56D50"/>
    <w:rsid w:val="00C61165"/>
    <w:rsid w:val="00C620A3"/>
    <w:rsid w:val="00C63C51"/>
    <w:rsid w:val="00C65A7D"/>
    <w:rsid w:val="00C670F3"/>
    <w:rsid w:val="00C73197"/>
    <w:rsid w:val="00C745FD"/>
    <w:rsid w:val="00C76211"/>
    <w:rsid w:val="00C76385"/>
    <w:rsid w:val="00C82697"/>
    <w:rsid w:val="00C82AD2"/>
    <w:rsid w:val="00C832E8"/>
    <w:rsid w:val="00C85178"/>
    <w:rsid w:val="00C87E8E"/>
    <w:rsid w:val="00C93AFA"/>
    <w:rsid w:val="00C96062"/>
    <w:rsid w:val="00CA3532"/>
    <w:rsid w:val="00CA406A"/>
    <w:rsid w:val="00CA7472"/>
    <w:rsid w:val="00CB0825"/>
    <w:rsid w:val="00CB18C8"/>
    <w:rsid w:val="00CB20E2"/>
    <w:rsid w:val="00CB58AA"/>
    <w:rsid w:val="00CC1FF6"/>
    <w:rsid w:val="00CC2F6A"/>
    <w:rsid w:val="00CC3110"/>
    <w:rsid w:val="00CC4DEA"/>
    <w:rsid w:val="00CC6216"/>
    <w:rsid w:val="00CC6743"/>
    <w:rsid w:val="00CD23C3"/>
    <w:rsid w:val="00CD3C3C"/>
    <w:rsid w:val="00CE0739"/>
    <w:rsid w:val="00CE1025"/>
    <w:rsid w:val="00CE1324"/>
    <w:rsid w:val="00CE16E8"/>
    <w:rsid w:val="00CE3EB2"/>
    <w:rsid w:val="00CE52B9"/>
    <w:rsid w:val="00CE5CCA"/>
    <w:rsid w:val="00CE64E1"/>
    <w:rsid w:val="00CF0801"/>
    <w:rsid w:val="00CF3BE6"/>
    <w:rsid w:val="00CF5871"/>
    <w:rsid w:val="00CF743A"/>
    <w:rsid w:val="00CF744E"/>
    <w:rsid w:val="00D00946"/>
    <w:rsid w:val="00D00B99"/>
    <w:rsid w:val="00D00D0C"/>
    <w:rsid w:val="00D01A20"/>
    <w:rsid w:val="00D01AC1"/>
    <w:rsid w:val="00D028DE"/>
    <w:rsid w:val="00D103DB"/>
    <w:rsid w:val="00D11C6D"/>
    <w:rsid w:val="00D17544"/>
    <w:rsid w:val="00D2059D"/>
    <w:rsid w:val="00D226B1"/>
    <w:rsid w:val="00D23DB5"/>
    <w:rsid w:val="00D23FF5"/>
    <w:rsid w:val="00D25680"/>
    <w:rsid w:val="00D25B23"/>
    <w:rsid w:val="00D30DF6"/>
    <w:rsid w:val="00D32EF5"/>
    <w:rsid w:val="00D33FC9"/>
    <w:rsid w:val="00D3509A"/>
    <w:rsid w:val="00D40FFB"/>
    <w:rsid w:val="00D41389"/>
    <w:rsid w:val="00D44487"/>
    <w:rsid w:val="00D45149"/>
    <w:rsid w:val="00D46549"/>
    <w:rsid w:val="00D47169"/>
    <w:rsid w:val="00D47504"/>
    <w:rsid w:val="00D476C5"/>
    <w:rsid w:val="00D47C63"/>
    <w:rsid w:val="00D47E26"/>
    <w:rsid w:val="00D54EB1"/>
    <w:rsid w:val="00D6167D"/>
    <w:rsid w:val="00D61B82"/>
    <w:rsid w:val="00D623A9"/>
    <w:rsid w:val="00D62D13"/>
    <w:rsid w:val="00D62EDD"/>
    <w:rsid w:val="00D672EB"/>
    <w:rsid w:val="00D67DC4"/>
    <w:rsid w:val="00D774D7"/>
    <w:rsid w:val="00D80503"/>
    <w:rsid w:val="00D830BD"/>
    <w:rsid w:val="00D831EC"/>
    <w:rsid w:val="00D83A30"/>
    <w:rsid w:val="00D86C16"/>
    <w:rsid w:val="00D92467"/>
    <w:rsid w:val="00D92B9E"/>
    <w:rsid w:val="00D92F1C"/>
    <w:rsid w:val="00D96AAB"/>
    <w:rsid w:val="00DA00B7"/>
    <w:rsid w:val="00DA4510"/>
    <w:rsid w:val="00DA4533"/>
    <w:rsid w:val="00DA4EDF"/>
    <w:rsid w:val="00DA5DB5"/>
    <w:rsid w:val="00DB018B"/>
    <w:rsid w:val="00DB1A7B"/>
    <w:rsid w:val="00DB37DC"/>
    <w:rsid w:val="00DB4747"/>
    <w:rsid w:val="00DB5CF3"/>
    <w:rsid w:val="00DB6B82"/>
    <w:rsid w:val="00DC0D5C"/>
    <w:rsid w:val="00DC277A"/>
    <w:rsid w:val="00DC3A80"/>
    <w:rsid w:val="00DC4735"/>
    <w:rsid w:val="00DC6D31"/>
    <w:rsid w:val="00DD27E0"/>
    <w:rsid w:val="00DD3665"/>
    <w:rsid w:val="00DD3C1B"/>
    <w:rsid w:val="00DD77DD"/>
    <w:rsid w:val="00DE17E3"/>
    <w:rsid w:val="00DE19B0"/>
    <w:rsid w:val="00DE1E22"/>
    <w:rsid w:val="00DE4310"/>
    <w:rsid w:val="00DE4511"/>
    <w:rsid w:val="00DE52A0"/>
    <w:rsid w:val="00DE624B"/>
    <w:rsid w:val="00DE6737"/>
    <w:rsid w:val="00DE77C4"/>
    <w:rsid w:val="00DF0CB5"/>
    <w:rsid w:val="00DF3AC7"/>
    <w:rsid w:val="00DF4221"/>
    <w:rsid w:val="00DF6111"/>
    <w:rsid w:val="00DF6789"/>
    <w:rsid w:val="00E02E21"/>
    <w:rsid w:val="00E03E18"/>
    <w:rsid w:val="00E05CC5"/>
    <w:rsid w:val="00E06873"/>
    <w:rsid w:val="00E07458"/>
    <w:rsid w:val="00E07EC7"/>
    <w:rsid w:val="00E101D0"/>
    <w:rsid w:val="00E14105"/>
    <w:rsid w:val="00E1559A"/>
    <w:rsid w:val="00E207EC"/>
    <w:rsid w:val="00E21012"/>
    <w:rsid w:val="00E21170"/>
    <w:rsid w:val="00E217DE"/>
    <w:rsid w:val="00E252F3"/>
    <w:rsid w:val="00E3222A"/>
    <w:rsid w:val="00E35AB8"/>
    <w:rsid w:val="00E363CE"/>
    <w:rsid w:val="00E41B6B"/>
    <w:rsid w:val="00E44E65"/>
    <w:rsid w:val="00E45C60"/>
    <w:rsid w:val="00E477D6"/>
    <w:rsid w:val="00E51698"/>
    <w:rsid w:val="00E51C83"/>
    <w:rsid w:val="00E52B64"/>
    <w:rsid w:val="00E52C8D"/>
    <w:rsid w:val="00E5578D"/>
    <w:rsid w:val="00E56208"/>
    <w:rsid w:val="00E56848"/>
    <w:rsid w:val="00E56A4D"/>
    <w:rsid w:val="00E57733"/>
    <w:rsid w:val="00E578CA"/>
    <w:rsid w:val="00E61D42"/>
    <w:rsid w:val="00E61E0A"/>
    <w:rsid w:val="00E64542"/>
    <w:rsid w:val="00E6483C"/>
    <w:rsid w:val="00E64BD6"/>
    <w:rsid w:val="00E64E66"/>
    <w:rsid w:val="00E658D8"/>
    <w:rsid w:val="00E66618"/>
    <w:rsid w:val="00E7088F"/>
    <w:rsid w:val="00E7090D"/>
    <w:rsid w:val="00E70B81"/>
    <w:rsid w:val="00E7109F"/>
    <w:rsid w:val="00E72ACD"/>
    <w:rsid w:val="00E83FE8"/>
    <w:rsid w:val="00E84E84"/>
    <w:rsid w:val="00E86863"/>
    <w:rsid w:val="00E86964"/>
    <w:rsid w:val="00E902A0"/>
    <w:rsid w:val="00E91A29"/>
    <w:rsid w:val="00E93EB4"/>
    <w:rsid w:val="00E94A1E"/>
    <w:rsid w:val="00E95DC0"/>
    <w:rsid w:val="00E95F73"/>
    <w:rsid w:val="00E960D6"/>
    <w:rsid w:val="00E9752A"/>
    <w:rsid w:val="00EA05CA"/>
    <w:rsid w:val="00EA18F0"/>
    <w:rsid w:val="00EA5A3D"/>
    <w:rsid w:val="00EA5D9D"/>
    <w:rsid w:val="00EA7B4F"/>
    <w:rsid w:val="00EB2DD5"/>
    <w:rsid w:val="00EB334E"/>
    <w:rsid w:val="00EB50DF"/>
    <w:rsid w:val="00EC0875"/>
    <w:rsid w:val="00EC0F01"/>
    <w:rsid w:val="00EC279F"/>
    <w:rsid w:val="00EC2922"/>
    <w:rsid w:val="00EC44DE"/>
    <w:rsid w:val="00EC547B"/>
    <w:rsid w:val="00EC5DEF"/>
    <w:rsid w:val="00EC7991"/>
    <w:rsid w:val="00ED2211"/>
    <w:rsid w:val="00ED7584"/>
    <w:rsid w:val="00EE0AA2"/>
    <w:rsid w:val="00EE1643"/>
    <w:rsid w:val="00EE2A94"/>
    <w:rsid w:val="00EE7C17"/>
    <w:rsid w:val="00EF41A3"/>
    <w:rsid w:val="00EF5771"/>
    <w:rsid w:val="00EF5D4A"/>
    <w:rsid w:val="00EF649D"/>
    <w:rsid w:val="00F0210A"/>
    <w:rsid w:val="00F0429D"/>
    <w:rsid w:val="00F046AD"/>
    <w:rsid w:val="00F0525D"/>
    <w:rsid w:val="00F0574C"/>
    <w:rsid w:val="00F07E51"/>
    <w:rsid w:val="00F109C9"/>
    <w:rsid w:val="00F14060"/>
    <w:rsid w:val="00F14965"/>
    <w:rsid w:val="00F16168"/>
    <w:rsid w:val="00F17461"/>
    <w:rsid w:val="00F17654"/>
    <w:rsid w:val="00F20798"/>
    <w:rsid w:val="00F21C41"/>
    <w:rsid w:val="00F22CF7"/>
    <w:rsid w:val="00F22D1A"/>
    <w:rsid w:val="00F2341E"/>
    <w:rsid w:val="00F2360D"/>
    <w:rsid w:val="00F2392F"/>
    <w:rsid w:val="00F241D8"/>
    <w:rsid w:val="00F24CB9"/>
    <w:rsid w:val="00F2501A"/>
    <w:rsid w:val="00F2515E"/>
    <w:rsid w:val="00F25CD8"/>
    <w:rsid w:val="00F31355"/>
    <w:rsid w:val="00F3221F"/>
    <w:rsid w:val="00F32473"/>
    <w:rsid w:val="00F325FC"/>
    <w:rsid w:val="00F327FC"/>
    <w:rsid w:val="00F32F3A"/>
    <w:rsid w:val="00F3483C"/>
    <w:rsid w:val="00F36512"/>
    <w:rsid w:val="00F427E0"/>
    <w:rsid w:val="00F518C9"/>
    <w:rsid w:val="00F51AC9"/>
    <w:rsid w:val="00F52BDE"/>
    <w:rsid w:val="00F560E9"/>
    <w:rsid w:val="00F5664D"/>
    <w:rsid w:val="00F56B64"/>
    <w:rsid w:val="00F60FEF"/>
    <w:rsid w:val="00F62EDD"/>
    <w:rsid w:val="00F639A1"/>
    <w:rsid w:val="00F64584"/>
    <w:rsid w:val="00F67D82"/>
    <w:rsid w:val="00F70A73"/>
    <w:rsid w:val="00F73589"/>
    <w:rsid w:val="00F739F3"/>
    <w:rsid w:val="00F74005"/>
    <w:rsid w:val="00F75B17"/>
    <w:rsid w:val="00F8291A"/>
    <w:rsid w:val="00F82FF9"/>
    <w:rsid w:val="00F8356B"/>
    <w:rsid w:val="00F857C9"/>
    <w:rsid w:val="00F8605C"/>
    <w:rsid w:val="00F90247"/>
    <w:rsid w:val="00F91532"/>
    <w:rsid w:val="00F942B9"/>
    <w:rsid w:val="00F947D8"/>
    <w:rsid w:val="00F9496F"/>
    <w:rsid w:val="00F94BA1"/>
    <w:rsid w:val="00F9506C"/>
    <w:rsid w:val="00F96C17"/>
    <w:rsid w:val="00FA05DA"/>
    <w:rsid w:val="00FA1942"/>
    <w:rsid w:val="00FA270A"/>
    <w:rsid w:val="00FA7E90"/>
    <w:rsid w:val="00FB0AA8"/>
    <w:rsid w:val="00FB125A"/>
    <w:rsid w:val="00FB39EB"/>
    <w:rsid w:val="00FB45EF"/>
    <w:rsid w:val="00FB714F"/>
    <w:rsid w:val="00FB7BB4"/>
    <w:rsid w:val="00FB7FCA"/>
    <w:rsid w:val="00FC14A6"/>
    <w:rsid w:val="00FC1712"/>
    <w:rsid w:val="00FC3A72"/>
    <w:rsid w:val="00FC7101"/>
    <w:rsid w:val="00FC7740"/>
    <w:rsid w:val="00FD0E76"/>
    <w:rsid w:val="00FD1207"/>
    <w:rsid w:val="00FD202C"/>
    <w:rsid w:val="00FD3F05"/>
    <w:rsid w:val="00FD42CF"/>
    <w:rsid w:val="00FD45C4"/>
    <w:rsid w:val="00FD643E"/>
    <w:rsid w:val="00FD78DD"/>
    <w:rsid w:val="00FE22C3"/>
    <w:rsid w:val="00FE3B7E"/>
    <w:rsid w:val="00FE3DD7"/>
    <w:rsid w:val="00FF1587"/>
    <w:rsid w:val="00FF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7D6AC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EC"/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556C64"/>
    <w:pPr>
      <w:spacing w:before="96" w:after="120" w:line="240" w:lineRule="atLeast"/>
      <w:outlineLvl w:val="1"/>
    </w:pPr>
    <w:rPr>
      <w:color w:val="B42E34"/>
      <w:sz w:val="31"/>
      <w:szCs w:val="31"/>
      <w:lang w:eastAsia="zh-CN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E61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A0D0D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AA0D0D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rsid w:val="00017067"/>
    <w:rPr>
      <w:color w:val="0000FF"/>
      <w:u w:val="single"/>
    </w:rPr>
  </w:style>
  <w:style w:type="character" w:styleId="Mrltotthiperhivatkozs">
    <w:name w:val="FollowedHyperlink"/>
    <w:rsid w:val="00017067"/>
    <w:rPr>
      <w:color w:val="800080"/>
      <w:u w:val="single"/>
    </w:rPr>
  </w:style>
  <w:style w:type="paragraph" w:styleId="Buborkszveg">
    <w:name w:val="Balloon Text"/>
    <w:basedOn w:val="Norml"/>
    <w:semiHidden/>
    <w:rsid w:val="002B7B8E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9101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101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10199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910199"/>
    <w:rPr>
      <w:b/>
      <w:bCs/>
    </w:rPr>
  </w:style>
  <w:style w:type="character" w:customStyle="1" w:styleId="MegjegyzstrgyaChar">
    <w:name w:val="Megjegyzés tárgya Char"/>
    <w:link w:val="Megjegyzstrgya"/>
    <w:rsid w:val="00910199"/>
    <w:rPr>
      <w:b/>
      <w:bCs/>
      <w:lang w:val="en-GB"/>
    </w:rPr>
  </w:style>
  <w:style w:type="paragraph" w:customStyle="1" w:styleId="ColorfulList-Accent11">
    <w:name w:val="Colorful List - Accent 11"/>
    <w:aliases w:val="Bullet List,FooterText,List Paragraph1,numbered,Paragraphe de liste1,Bulletr List Paragraph,列出段落,列出段落1,List Paragraph2,List Paragraph21,Párrafo de lista1,Parágrafo da Lista1,リスト段落1,Listeafsnit1,Bullet list,List Paragraph11"/>
    <w:basedOn w:val="Norml"/>
    <w:link w:val="ColorfulList-Accent1Char"/>
    <w:uiPriority w:val="34"/>
    <w:qFormat/>
    <w:rsid w:val="00897854"/>
    <w:pPr>
      <w:ind w:left="720"/>
      <w:contextualSpacing/>
    </w:pPr>
    <w:rPr>
      <w:rFonts w:ascii="Trebuchet MS" w:hAnsi="Trebuchet MS"/>
      <w:szCs w:val="20"/>
    </w:rPr>
  </w:style>
  <w:style w:type="character" w:customStyle="1" w:styleId="ColorfulList-Accent1Char">
    <w:name w:val="Colorful List - Accent 1 Char"/>
    <w:aliases w:val="Bullet List Char,FooterText Char,List Paragraph1 Char,numbered Char,Paragraphe de liste1 Char,Bulletr List Paragraph Char,列出段落 Char,列出段落1 Char,List Paragraph2 Char,List Paragraph21 Char,Párrafo de lista1 Char,リスト段落1 Char"/>
    <w:link w:val="ColorfulList-Accent11"/>
    <w:uiPriority w:val="34"/>
    <w:locked/>
    <w:rsid w:val="00897854"/>
    <w:rPr>
      <w:rFonts w:ascii="Trebuchet MS" w:hAnsi="Trebuchet MS"/>
      <w:sz w:val="24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47231F"/>
    <w:rPr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556C64"/>
    <w:rPr>
      <w:rFonts w:eastAsia="Times New Roman"/>
      <w:color w:val="B42E34"/>
      <w:sz w:val="31"/>
      <w:szCs w:val="31"/>
      <w:lang w:eastAsia="zh-CN"/>
    </w:rPr>
  </w:style>
  <w:style w:type="paragraph" w:styleId="NormlWeb">
    <w:name w:val="Normal (Web)"/>
    <w:basedOn w:val="Norml"/>
    <w:uiPriority w:val="99"/>
    <w:unhideWhenUsed/>
    <w:rsid w:val="00556C64"/>
    <w:pPr>
      <w:spacing w:before="48" w:after="120" w:line="312" w:lineRule="atLeast"/>
    </w:pPr>
    <w:rPr>
      <w:lang w:eastAsia="zh-CN"/>
    </w:rPr>
  </w:style>
  <w:style w:type="character" w:styleId="Kiemels2">
    <w:name w:val="Strong"/>
    <w:uiPriority w:val="22"/>
    <w:qFormat/>
    <w:rsid w:val="00556C64"/>
    <w:rPr>
      <w:b/>
      <w:bCs/>
    </w:rPr>
  </w:style>
  <w:style w:type="paragraph" w:customStyle="1" w:styleId="bodyqa">
    <w:name w:val="bodyqa"/>
    <w:basedOn w:val="Norml"/>
    <w:rsid w:val="00BD0FEE"/>
    <w:pPr>
      <w:spacing w:before="100" w:beforeAutospacing="1" w:after="100" w:afterAutospacing="1"/>
    </w:pPr>
    <w:rPr>
      <w:lang w:eastAsia="zh-CN"/>
    </w:rPr>
  </w:style>
  <w:style w:type="character" w:customStyle="1" w:styleId="Cmsor4Char">
    <w:name w:val="Címsor 4 Char"/>
    <w:link w:val="Cmsor4"/>
    <w:semiHidden/>
    <w:rsid w:val="001E61F2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xn-location">
    <w:name w:val="xn-location"/>
    <w:basedOn w:val="Bekezdsalapbettpusa"/>
    <w:rsid w:val="00241D7C"/>
  </w:style>
  <w:style w:type="paragraph" w:styleId="Listaszerbekezds">
    <w:name w:val="List Paragraph"/>
    <w:basedOn w:val="Norml"/>
    <w:uiPriority w:val="34"/>
    <w:qFormat/>
    <w:rsid w:val="00BC78F7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ms-rtethemebackcolor-1-0">
    <w:name w:val="ms-rtethemebackcolor-1-0"/>
    <w:basedOn w:val="Bekezdsalapbettpusa"/>
    <w:rsid w:val="00496FBC"/>
  </w:style>
  <w:style w:type="character" w:customStyle="1" w:styleId="apple-converted-space">
    <w:name w:val="apple-converted-space"/>
    <w:basedOn w:val="Bekezdsalapbettpusa"/>
    <w:rsid w:val="007A3B18"/>
  </w:style>
  <w:style w:type="table" w:styleId="Rcsostblzat">
    <w:name w:val="Table Grid"/>
    <w:basedOn w:val="Normltblzat"/>
    <w:rsid w:val="0031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EC"/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556C64"/>
    <w:pPr>
      <w:spacing w:before="96" w:after="120" w:line="240" w:lineRule="atLeast"/>
      <w:outlineLvl w:val="1"/>
    </w:pPr>
    <w:rPr>
      <w:color w:val="B42E34"/>
      <w:sz w:val="31"/>
      <w:szCs w:val="31"/>
      <w:lang w:eastAsia="zh-CN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E61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A0D0D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AA0D0D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rsid w:val="00017067"/>
    <w:rPr>
      <w:color w:val="0000FF"/>
      <w:u w:val="single"/>
    </w:rPr>
  </w:style>
  <w:style w:type="character" w:styleId="Mrltotthiperhivatkozs">
    <w:name w:val="FollowedHyperlink"/>
    <w:rsid w:val="00017067"/>
    <w:rPr>
      <w:color w:val="800080"/>
      <w:u w:val="single"/>
    </w:rPr>
  </w:style>
  <w:style w:type="paragraph" w:styleId="Buborkszveg">
    <w:name w:val="Balloon Text"/>
    <w:basedOn w:val="Norml"/>
    <w:semiHidden/>
    <w:rsid w:val="002B7B8E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9101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101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10199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910199"/>
    <w:rPr>
      <w:b/>
      <w:bCs/>
    </w:rPr>
  </w:style>
  <w:style w:type="character" w:customStyle="1" w:styleId="MegjegyzstrgyaChar">
    <w:name w:val="Megjegyzés tárgya Char"/>
    <w:link w:val="Megjegyzstrgya"/>
    <w:rsid w:val="00910199"/>
    <w:rPr>
      <w:b/>
      <w:bCs/>
      <w:lang w:val="en-GB"/>
    </w:rPr>
  </w:style>
  <w:style w:type="paragraph" w:customStyle="1" w:styleId="ColorfulList-Accent11">
    <w:name w:val="Colorful List - Accent 11"/>
    <w:aliases w:val="Bullet List,FooterText,List Paragraph1,numbered,Paragraphe de liste1,Bulletr List Paragraph,列出段落,列出段落1,List Paragraph2,List Paragraph21,Párrafo de lista1,Parágrafo da Lista1,リスト段落1,Listeafsnit1,Bullet list,List Paragraph11"/>
    <w:basedOn w:val="Norml"/>
    <w:link w:val="ColorfulList-Accent1Char"/>
    <w:uiPriority w:val="34"/>
    <w:qFormat/>
    <w:rsid w:val="00897854"/>
    <w:pPr>
      <w:ind w:left="720"/>
      <w:contextualSpacing/>
    </w:pPr>
    <w:rPr>
      <w:rFonts w:ascii="Trebuchet MS" w:hAnsi="Trebuchet MS"/>
      <w:szCs w:val="20"/>
    </w:rPr>
  </w:style>
  <w:style w:type="character" w:customStyle="1" w:styleId="ColorfulList-Accent1Char">
    <w:name w:val="Colorful List - Accent 1 Char"/>
    <w:aliases w:val="Bullet List Char,FooterText Char,List Paragraph1 Char,numbered Char,Paragraphe de liste1 Char,Bulletr List Paragraph Char,列出段落 Char,列出段落1 Char,List Paragraph2 Char,List Paragraph21 Char,Párrafo de lista1 Char,リスト段落1 Char"/>
    <w:link w:val="ColorfulList-Accent11"/>
    <w:uiPriority w:val="34"/>
    <w:locked/>
    <w:rsid w:val="00897854"/>
    <w:rPr>
      <w:rFonts w:ascii="Trebuchet MS" w:hAnsi="Trebuchet MS"/>
      <w:sz w:val="24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47231F"/>
    <w:rPr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556C64"/>
    <w:rPr>
      <w:rFonts w:eastAsia="Times New Roman"/>
      <w:color w:val="B42E34"/>
      <w:sz w:val="31"/>
      <w:szCs w:val="31"/>
      <w:lang w:eastAsia="zh-CN"/>
    </w:rPr>
  </w:style>
  <w:style w:type="paragraph" w:styleId="NormlWeb">
    <w:name w:val="Normal (Web)"/>
    <w:basedOn w:val="Norml"/>
    <w:uiPriority w:val="99"/>
    <w:unhideWhenUsed/>
    <w:rsid w:val="00556C64"/>
    <w:pPr>
      <w:spacing w:before="48" w:after="120" w:line="312" w:lineRule="atLeast"/>
    </w:pPr>
    <w:rPr>
      <w:lang w:eastAsia="zh-CN"/>
    </w:rPr>
  </w:style>
  <w:style w:type="character" w:styleId="Kiemels2">
    <w:name w:val="Strong"/>
    <w:uiPriority w:val="22"/>
    <w:qFormat/>
    <w:rsid w:val="00556C64"/>
    <w:rPr>
      <w:b/>
      <w:bCs/>
    </w:rPr>
  </w:style>
  <w:style w:type="paragraph" w:customStyle="1" w:styleId="bodyqa">
    <w:name w:val="bodyqa"/>
    <w:basedOn w:val="Norml"/>
    <w:rsid w:val="00BD0FEE"/>
    <w:pPr>
      <w:spacing w:before="100" w:beforeAutospacing="1" w:after="100" w:afterAutospacing="1"/>
    </w:pPr>
    <w:rPr>
      <w:lang w:eastAsia="zh-CN"/>
    </w:rPr>
  </w:style>
  <w:style w:type="character" w:customStyle="1" w:styleId="Cmsor4Char">
    <w:name w:val="Címsor 4 Char"/>
    <w:link w:val="Cmsor4"/>
    <w:semiHidden/>
    <w:rsid w:val="001E61F2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xn-location">
    <w:name w:val="xn-location"/>
    <w:basedOn w:val="Bekezdsalapbettpusa"/>
    <w:rsid w:val="00241D7C"/>
  </w:style>
  <w:style w:type="paragraph" w:styleId="Listaszerbekezds">
    <w:name w:val="List Paragraph"/>
    <w:basedOn w:val="Norml"/>
    <w:uiPriority w:val="34"/>
    <w:qFormat/>
    <w:rsid w:val="00BC78F7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ms-rtethemebackcolor-1-0">
    <w:name w:val="ms-rtethemebackcolor-1-0"/>
    <w:basedOn w:val="Bekezdsalapbettpusa"/>
    <w:rsid w:val="00496FBC"/>
  </w:style>
  <w:style w:type="character" w:customStyle="1" w:styleId="apple-converted-space">
    <w:name w:val="apple-converted-space"/>
    <w:basedOn w:val="Bekezdsalapbettpusa"/>
    <w:rsid w:val="007A3B18"/>
  </w:style>
  <w:style w:type="table" w:styleId="Rcsostblzat">
    <w:name w:val="Table Grid"/>
    <w:basedOn w:val="Normltblzat"/>
    <w:rsid w:val="0031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00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EC0C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7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4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0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66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2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EEEFF"/>
                                    <w:left w:val="single" w:sz="24" w:space="0" w:color="EEEEFF"/>
                                    <w:bottom w:val="single" w:sz="24" w:space="0" w:color="EEEEFF"/>
                                    <w:right w:val="single" w:sz="24" w:space="0" w:color="EEEEFF"/>
                                  </w:divBdr>
                                  <w:divsChild>
                                    <w:div w:id="161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3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1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6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6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4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66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55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45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styles" Target="styles.xml"/><Relationship Id="rId50" Type="http://schemas.openxmlformats.org/officeDocument/2006/relationships/webSettings" Target="webSettings.xml"/><Relationship Id="rId55" Type="http://schemas.openxmlformats.org/officeDocument/2006/relationships/header" Target="header1.xml"/><Relationship Id="rId63" Type="http://schemas.microsoft.com/office/2011/relationships/people" Target="peop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hyperlink" Target="mailto:zita.molnar@tetrapak.com" TargetMode="External"/><Relationship Id="rId62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hyperlink" Target="mailto:tolgyi@premiercom.hu" TargetMode="External"/><Relationship Id="rId58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settings" Target="settings.xml"/><Relationship Id="rId57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endnotes" Target="endnotes.xm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microsoft.com/office/2007/relationships/stylesWithEffects" Target="stylesWithEffects.xml"/><Relationship Id="rId56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numbering" Target="numbering.xml"/><Relationship Id="rId5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ismaik\My%20Documents\Corporate%20Communication%20File\Corporate%20PR%20file\Press%20Releases\Press%20Release%20Template\Press%20Releas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33C8-3DD8-4467-BA6A-2050F288BE6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AA543EB-2ECB-4A8E-9242-AFC16FC96DB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F754A32-E280-4DD9-BEDC-989C85DF16E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76D9830-7238-4261-9AA0-D4C4500DA2C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66AC566-E3DA-42BF-804F-95197915AA1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0EDEE17-AEB1-4A20-92DF-FC1F04652A78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F5374D2C-BD02-4FB6-83AE-0169BF7BD0BF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C7E52C8-8BFD-4521-B23F-01FE22CBC918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DF4024AD-28F8-43DF-8183-8D3D05678723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21E4973-7078-47DD-A2ED-EE174DF6E400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A7FE968-46E7-49D0-84EC-D03681ABF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B1547-4307-4AE2-9E7F-69EE35F8AD9D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3425176C-69DF-402F-9F1C-CC315F4C2BB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B23891CB-847B-4961-8997-9D168BEC35E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C41594E-F0D9-4AE8-B777-A5407093C894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B72D6710-DD9C-4E98-80F9-3D1CB766709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02EAA57-DCF0-443F-A769-5DB1A4ED8C43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FF0F3B13-DE55-445B-A968-511CEBC90D46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714AC861-EDBB-427E-BE91-36610D47F778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95655D8A-E5A0-40A6-AE85-BA6ACFFB9C6F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1093E115-25B9-4C90-9A69-C2D95574FA2C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3E370005-004D-444E-8340-251051652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27C885-B4AF-4DD2-BE6C-4B2AB29262E0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59099905-86FA-4CAB-B904-0E450755B3E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78EE2F6-5E27-4B5A-8459-CF390E3F5DB9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3CA06EE9-BD1E-4E80-997B-37E0C8520A99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0B912A21-82D5-479B-8266-D75B34E4510D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0C9F2593-F88B-4BC7-95EB-BE6884E79344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855C7144-9BF9-4016-821E-88061192839A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6B682D2D-FABF-49F9-98BD-D28A1CE548A9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02E24678-3F2D-4D8E-AD21-564C5E091BFB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E9D16E5E-82B1-470D-A3E6-1C1ECD34038B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60A39807-86A8-4454-8E17-0B2D724BD9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502FA2-A3C4-4080-8282-DECC8C4767C6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30E546E5-3DB5-4C8C-A4BE-A6051451B6A1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C5F19CA4-0714-4ED7-AE09-57B5C2F1BB39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CEE84986-FF3B-449B-95A4-74208218D202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0E3AEF8A-D752-4EDF-8A74-924514823FEC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7701C38C-5770-48F8-928D-C56A76BC3E6C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37811CAB-F38F-4714-9C9B-C3B83874F7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6F45AB-13CF-4BC4-8946-4B2E9CB63A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3FB5A13-9788-4B32-8982-68393341367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915FDE3-882A-4E09-9D2C-0F9AE04D928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C5DB4B9-CDE0-4DB3-B510-01D5EA176DD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94E30ED-8D8F-4DFA-B3C3-F1A37165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2</Template>
  <TotalTime>7</TotalTime>
  <Pages>2</Pages>
  <Words>581</Words>
  <Characters>4015</Characters>
  <Application>Microsoft Office Word</Application>
  <DocSecurity>0</DocSecurity>
  <Lines>33</Lines>
  <Paragraphs>9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4" baseType="lpstr">
      <vt:lpstr>HEADING</vt:lpstr>
      <vt:lpstr>HEADING</vt:lpstr>
      <vt:lpstr>HEADING</vt:lpstr>
      <vt:lpstr>HEADING</vt:lpstr>
    </vt:vector>
  </TitlesOfParts>
  <Company>Tetra Pak</Company>
  <LinksUpToDate>false</LinksUpToDate>
  <CharactersWithSpaces>4587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mailto:mirjana.petrovic@tetrapak.com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http://www.tetrapak.com/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http://www.tetrapak.com/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aeismaik</dc:creator>
  <cp:lastModifiedBy>Tölgyi Krisztina</cp:lastModifiedBy>
  <cp:revision>7</cp:revision>
  <cp:lastPrinted>2017-02-17T11:00:00Z</cp:lastPrinted>
  <dcterms:created xsi:type="dcterms:W3CDTF">2017-05-25T06:54:00Z</dcterms:created>
  <dcterms:modified xsi:type="dcterms:W3CDTF">2017-05-25T09:44:00Z</dcterms:modified>
</cp:coreProperties>
</file>