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51" w:rsidRPr="0083580F" w:rsidRDefault="003E3251" w:rsidP="00094A9F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A5FEA" w:rsidRPr="0083580F" w:rsidRDefault="003E325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>SAJTÓKÖZLEMÉNY</w:t>
      </w:r>
    </w:p>
    <w:p w:rsidR="003E3251" w:rsidRPr="0083580F" w:rsidRDefault="003E325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Azonnal közölhető</w:t>
      </w:r>
    </w:p>
    <w:p w:rsidR="003E3251" w:rsidRPr="0083580F" w:rsidRDefault="003E325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F216B" w:rsidRPr="0083580F" w:rsidRDefault="002B082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 xml:space="preserve">ÍGY VÉDEKEZZÜNK </w:t>
      </w:r>
      <w:proofErr w:type="gramStart"/>
      <w:r w:rsidRPr="0083580F">
        <w:rPr>
          <w:rFonts w:ascii="Verdana" w:hAnsi="Verdana" w:cs="Arial"/>
          <w:b/>
          <w:sz w:val="20"/>
          <w:szCs w:val="20"/>
        </w:rPr>
        <w:t>A</w:t>
      </w:r>
      <w:proofErr w:type="gramEnd"/>
      <w:r w:rsidRPr="0083580F">
        <w:rPr>
          <w:rFonts w:ascii="Verdana" w:hAnsi="Verdana" w:cs="Arial"/>
          <w:b/>
          <w:sz w:val="20"/>
          <w:szCs w:val="20"/>
        </w:rPr>
        <w:t xml:space="preserve"> CSALÓKTÓL, HA PÉNZT KÜLD</w:t>
      </w:r>
      <w:r w:rsidR="004B7C1D" w:rsidRPr="0083580F">
        <w:rPr>
          <w:rFonts w:ascii="Verdana" w:hAnsi="Verdana" w:cs="Arial"/>
          <w:b/>
          <w:sz w:val="20"/>
          <w:szCs w:val="20"/>
        </w:rPr>
        <w:t>Ü</w:t>
      </w:r>
      <w:r w:rsidRPr="0083580F">
        <w:rPr>
          <w:rFonts w:ascii="Verdana" w:hAnsi="Verdana" w:cs="Arial"/>
          <w:b/>
          <w:sz w:val="20"/>
          <w:szCs w:val="20"/>
        </w:rPr>
        <w:t>NK</w:t>
      </w:r>
    </w:p>
    <w:p w:rsidR="003E3251" w:rsidRPr="0083580F" w:rsidRDefault="00F433E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6</w:t>
      </w:r>
      <w:r w:rsidR="002B0825" w:rsidRPr="0083580F">
        <w:rPr>
          <w:rFonts w:ascii="Verdana" w:hAnsi="Verdana" w:cs="Arial"/>
          <w:sz w:val="20"/>
          <w:szCs w:val="20"/>
        </w:rPr>
        <w:t xml:space="preserve"> tipp a </w:t>
      </w:r>
      <w:r w:rsidR="004E1170" w:rsidRPr="0083580F">
        <w:rPr>
          <w:rFonts w:ascii="Verdana" w:hAnsi="Verdana" w:cs="Arial"/>
          <w:sz w:val="20"/>
          <w:szCs w:val="20"/>
        </w:rPr>
        <w:t>Corner Group</w:t>
      </w:r>
      <w:r w:rsidR="002B0825" w:rsidRPr="0083580F">
        <w:rPr>
          <w:rFonts w:ascii="Verdana" w:hAnsi="Verdana" w:cs="Arial"/>
          <w:sz w:val="20"/>
          <w:szCs w:val="20"/>
        </w:rPr>
        <w:t xml:space="preserve">tól </w:t>
      </w:r>
      <w:r w:rsidR="006F216B" w:rsidRPr="0083580F">
        <w:rPr>
          <w:rFonts w:ascii="Verdana" w:hAnsi="Verdana" w:cs="Arial"/>
          <w:sz w:val="20"/>
          <w:szCs w:val="20"/>
        </w:rPr>
        <w:t>a biztonságos pénzküldé</w:t>
      </w:r>
      <w:r w:rsidR="003A37F7" w:rsidRPr="0083580F">
        <w:rPr>
          <w:rFonts w:ascii="Verdana" w:hAnsi="Verdana" w:cs="Arial"/>
          <w:sz w:val="20"/>
          <w:szCs w:val="20"/>
        </w:rPr>
        <w:t>s</w:t>
      </w:r>
      <w:r w:rsidR="002B0825" w:rsidRPr="0083580F">
        <w:rPr>
          <w:rFonts w:ascii="Verdana" w:hAnsi="Verdana" w:cs="Arial"/>
          <w:sz w:val="20"/>
          <w:szCs w:val="20"/>
        </w:rPr>
        <w:t>hez</w:t>
      </w:r>
    </w:p>
    <w:p w:rsidR="003E3251" w:rsidRPr="0083580F" w:rsidRDefault="003E325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A5DC8" w:rsidRPr="0083580F" w:rsidRDefault="006F216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Budapest, 2018</w:t>
      </w:r>
      <w:r w:rsidR="003E3251" w:rsidRPr="0083580F">
        <w:rPr>
          <w:rFonts w:ascii="Verdana" w:hAnsi="Verdana" w:cs="Arial"/>
          <w:sz w:val="20"/>
          <w:szCs w:val="20"/>
        </w:rPr>
        <w:t xml:space="preserve">. </w:t>
      </w:r>
      <w:r w:rsidR="00EC5C34">
        <w:rPr>
          <w:rFonts w:ascii="Verdana" w:hAnsi="Verdana" w:cs="Arial"/>
          <w:sz w:val="20"/>
          <w:szCs w:val="20"/>
        </w:rPr>
        <w:t>október 1</w:t>
      </w:r>
      <w:bookmarkStart w:id="0" w:name="_GoBack"/>
      <w:bookmarkEnd w:id="0"/>
      <w:r w:rsidR="005404D8" w:rsidRPr="0083580F">
        <w:rPr>
          <w:rFonts w:ascii="Verdana" w:hAnsi="Verdana" w:cs="Arial"/>
          <w:sz w:val="20"/>
          <w:szCs w:val="20"/>
        </w:rPr>
        <w:t>.</w:t>
      </w:r>
      <w:r w:rsidR="003E3251" w:rsidRPr="0083580F">
        <w:rPr>
          <w:rFonts w:ascii="Verdana" w:hAnsi="Verdana" w:cs="Arial"/>
          <w:sz w:val="20"/>
          <w:szCs w:val="20"/>
        </w:rPr>
        <w:t xml:space="preserve"> </w:t>
      </w:r>
      <w:r w:rsidR="008A7F2B" w:rsidRPr="0083580F">
        <w:rPr>
          <w:rFonts w:ascii="Verdana" w:hAnsi="Verdana" w:cs="Arial"/>
          <w:sz w:val="20"/>
          <w:szCs w:val="20"/>
        </w:rPr>
        <w:t>–</w:t>
      </w:r>
      <w:r w:rsidR="005353AF" w:rsidRPr="0083580F">
        <w:rPr>
          <w:rFonts w:ascii="Verdana" w:hAnsi="Verdana" w:cs="Arial"/>
          <w:sz w:val="20"/>
          <w:szCs w:val="20"/>
        </w:rPr>
        <w:t xml:space="preserve"> </w:t>
      </w:r>
      <w:r w:rsidR="006A5DC8" w:rsidRPr="0083580F">
        <w:rPr>
          <w:rFonts w:ascii="Verdana" w:hAnsi="Verdana" w:cs="Arial"/>
          <w:b/>
          <w:sz w:val="20"/>
          <w:szCs w:val="20"/>
        </w:rPr>
        <w:t xml:space="preserve">Minden </w:t>
      </w:r>
      <w:r w:rsidR="00BC4BD0" w:rsidRPr="0083580F">
        <w:rPr>
          <w:rFonts w:ascii="Verdana" w:hAnsi="Verdana" w:cs="Arial"/>
          <w:b/>
          <w:sz w:val="20"/>
          <w:szCs w:val="20"/>
        </w:rPr>
        <w:t xml:space="preserve">negyvenedik </w:t>
      </w:r>
      <w:r w:rsidR="00EB3E14" w:rsidRPr="0083580F">
        <w:rPr>
          <w:rFonts w:ascii="Verdana" w:hAnsi="Verdana" w:cs="Arial"/>
          <w:b/>
          <w:sz w:val="20"/>
          <w:szCs w:val="20"/>
        </w:rPr>
        <w:t xml:space="preserve">magyar pénzküldőt </w:t>
      </w:r>
      <w:r w:rsidR="006A5DC8" w:rsidRPr="0083580F">
        <w:rPr>
          <w:rFonts w:ascii="Verdana" w:hAnsi="Verdana" w:cs="Arial"/>
          <w:b/>
          <w:sz w:val="20"/>
          <w:szCs w:val="20"/>
        </w:rPr>
        <w:t>csalók próbálnak meg átve</w:t>
      </w:r>
      <w:r w:rsidR="005404D8" w:rsidRPr="0083580F">
        <w:rPr>
          <w:rFonts w:ascii="Verdana" w:hAnsi="Verdana" w:cs="Arial"/>
          <w:b/>
          <w:sz w:val="20"/>
          <w:szCs w:val="20"/>
        </w:rPr>
        <w:t>r</w:t>
      </w:r>
      <w:r w:rsidR="006A5DC8" w:rsidRPr="0083580F">
        <w:rPr>
          <w:rFonts w:ascii="Verdana" w:hAnsi="Verdana" w:cs="Arial"/>
          <w:b/>
          <w:sz w:val="20"/>
          <w:szCs w:val="20"/>
        </w:rPr>
        <w:t xml:space="preserve">ni, ezért a pénzküldőket fenyegető legjellemzőbb csalási formák ellen dolgozott ki tanácsokat a Corner Group, a MoneyGram nemzetközi személyközi pénzküldő szolgáltató partnere. </w:t>
      </w:r>
      <w:r w:rsidR="00EB3E14" w:rsidRPr="0083580F">
        <w:rPr>
          <w:rFonts w:ascii="Verdana" w:hAnsi="Verdana" w:cs="Arial"/>
          <w:b/>
          <w:sz w:val="20"/>
          <w:szCs w:val="20"/>
        </w:rPr>
        <w:t xml:space="preserve">A </w:t>
      </w:r>
      <w:r w:rsidR="006A5DC8" w:rsidRPr="0083580F">
        <w:rPr>
          <w:rFonts w:ascii="Verdana" w:hAnsi="Verdana" w:cs="Arial"/>
          <w:b/>
          <w:sz w:val="20"/>
          <w:szCs w:val="20"/>
        </w:rPr>
        <w:t>külföldi csalók, különböző álhírekkel</w:t>
      </w:r>
      <w:r w:rsidR="00E046A2" w:rsidRPr="0083580F">
        <w:rPr>
          <w:rFonts w:ascii="Verdana" w:hAnsi="Verdana" w:cs="Arial"/>
          <w:b/>
          <w:sz w:val="20"/>
          <w:szCs w:val="20"/>
        </w:rPr>
        <w:t xml:space="preserve">, </w:t>
      </w:r>
      <w:r w:rsidR="00EB3E14" w:rsidRPr="0083580F">
        <w:rPr>
          <w:rFonts w:ascii="Verdana" w:hAnsi="Verdana" w:cs="Arial"/>
          <w:b/>
          <w:sz w:val="20"/>
          <w:szCs w:val="20"/>
        </w:rPr>
        <w:t xml:space="preserve">trükkökkel </w:t>
      </w:r>
      <w:r w:rsidR="00E046A2" w:rsidRPr="0083580F">
        <w:rPr>
          <w:rFonts w:ascii="Verdana" w:hAnsi="Verdana" w:cs="Arial"/>
          <w:b/>
          <w:sz w:val="20"/>
          <w:szCs w:val="20"/>
        </w:rPr>
        <w:t xml:space="preserve">és megtévesztéssel </w:t>
      </w:r>
      <w:r w:rsidR="006A5DC8" w:rsidRPr="0083580F">
        <w:rPr>
          <w:rFonts w:ascii="Verdana" w:hAnsi="Verdana" w:cs="Arial"/>
          <w:b/>
          <w:sz w:val="20"/>
          <w:szCs w:val="20"/>
        </w:rPr>
        <w:t>próbál</w:t>
      </w:r>
      <w:r w:rsidR="00EB3E14" w:rsidRPr="0083580F">
        <w:rPr>
          <w:rFonts w:ascii="Verdana" w:hAnsi="Verdana" w:cs="Arial"/>
          <w:b/>
          <w:sz w:val="20"/>
          <w:szCs w:val="20"/>
        </w:rPr>
        <w:t xml:space="preserve">ják az áldozatukat </w:t>
      </w:r>
      <w:r w:rsidR="006A5DC8" w:rsidRPr="0083580F">
        <w:rPr>
          <w:rFonts w:ascii="Verdana" w:hAnsi="Verdana" w:cs="Arial"/>
          <w:b/>
          <w:sz w:val="20"/>
          <w:szCs w:val="20"/>
        </w:rPr>
        <w:t xml:space="preserve">rávenni arra, hogy </w:t>
      </w:r>
      <w:r w:rsidR="00EB3E14" w:rsidRPr="0083580F">
        <w:rPr>
          <w:rFonts w:ascii="Verdana" w:hAnsi="Verdana" w:cs="Arial"/>
          <w:b/>
          <w:sz w:val="20"/>
          <w:szCs w:val="20"/>
        </w:rPr>
        <w:t>készpénz</w:t>
      </w:r>
      <w:r w:rsidR="00E046A2" w:rsidRPr="0083580F">
        <w:rPr>
          <w:rFonts w:ascii="Verdana" w:hAnsi="Verdana" w:cs="Arial"/>
          <w:b/>
          <w:sz w:val="20"/>
          <w:szCs w:val="20"/>
        </w:rPr>
        <w:t>t</w:t>
      </w:r>
      <w:r w:rsidR="00EB3E14" w:rsidRPr="0083580F">
        <w:rPr>
          <w:rFonts w:ascii="Verdana" w:hAnsi="Verdana" w:cs="Arial"/>
          <w:b/>
          <w:sz w:val="20"/>
          <w:szCs w:val="20"/>
        </w:rPr>
        <w:t xml:space="preserve"> küldjenek számukra, </w:t>
      </w:r>
      <w:r w:rsidR="00E046A2" w:rsidRPr="0083580F">
        <w:rPr>
          <w:rFonts w:ascii="Verdana" w:hAnsi="Verdana" w:cs="Arial"/>
          <w:b/>
          <w:sz w:val="20"/>
          <w:szCs w:val="20"/>
        </w:rPr>
        <w:t xml:space="preserve">ezért fontos, hogy </w:t>
      </w:r>
      <w:r w:rsidR="00EB3E14" w:rsidRPr="0083580F">
        <w:rPr>
          <w:rFonts w:ascii="Verdana" w:hAnsi="Verdana" w:cs="Arial"/>
          <w:b/>
          <w:sz w:val="20"/>
          <w:szCs w:val="20"/>
        </w:rPr>
        <w:t>trükkjei</w:t>
      </w:r>
      <w:r w:rsidR="00E046A2" w:rsidRPr="0083580F">
        <w:rPr>
          <w:rFonts w:ascii="Verdana" w:hAnsi="Verdana" w:cs="Arial"/>
          <w:b/>
          <w:sz w:val="20"/>
          <w:szCs w:val="20"/>
        </w:rPr>
        <w:t>ket ismerjük és védekezni tudjunk ellenük</w:t>
      </w:r>
      <w:r w:rsidR="006A5DC8" w:rsidRPr="0083580F">
        <w:rPr>
          <w:rFonts w:ascii="Verdana" w:hAnsi="Verdana" w:cs="Arial"/>
          <w:b/>
          <w:sz w:val="20"/>
          <w:szCs w:val="20"/>
        </w:rPr>
        <w:t>.</w:t>
      </w:r>
    </w:p>
    <w:p w:rsidR="009F028C" w:rsidRPr="0083580F" w:rsidRDefault="009F028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30901" w:rsidRPr="0083580F" w:rsidRDefault="00EB3E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 xml:space="preserve">Magyarországról is egyre többen, egyre gyakrabban és egyre nagyobb összeget, tranzakciónként </w:t>
      </w:r>
      <w:r w:rsidR="00E046A2" w:rsidRPr="0083580F">
        <w:rPr>
          <w:rFonts w:ascii="Verdana" w:hAnsi="Verdana" w:cs="Arial"/>
          <w:sz w:val="20"/>
          <w:szCs w:val="20"/>
        </w:rPr>
        <w:t xml:space="preserve">már </w:t>
      </w:r>
      <w:r w:rsidRPr="0083580F">
        <w:rPr>
          <w:rFonts w:ascii="Verdana" w:hAnsi="Verdana" w:cs="Arial"/>
          <w:sz w:val="20"/>
          <w:szCs w:val="20"/>
        </w:rPr>
        <w:t xml:space="preserve">átlagosan </w:t>
      </w:r>
      <w:r w:rsidR="00BC4BD0" w:rsidRPr="0083580F">
        <w:rPr>
          <w:rFonts w:ascii="Verdana" w:hAnsi="Verdana" w:cs="Arial"/>
          <w:sz w:val="20"/>
          <w:szCs w:val="20"/>
        </w:rPr>
        <w:t>160.000</w:t>
      </w:r>
      <w:r w:rsidRPr="0083580F">
        <w:rPr>
          <w:rFonts w:ascii="Verdana" w:hAnsi="Verdana" w:cs="Arial"/>
          <w:sz w:val="20"/>
          <w:szCs w:val="20"/>
        </w:rPr>
        <w:t xml:space="preserve"> forintot küldenek pénzküldő szolgáltatással külföldre. </w:t>
      </w:r>
      <w:r w:rsidR="00094A9F" w:rsidRPr="0083580F">
        <w:rPr>
          <w:rFonts w:ascii="Verdana" w:hAnsi="Verdana" w:cs="Arial"/>
          <w:sz w:val="20"/>
          <w:szCs w:val="20"/>
        </w:rPr>
        <w:t xml:space="preserve">Ezek a </w:t>
      </w:r>
      <w:r w:rsidR="00E046A2" w:rsidRPr="0083580F">
        <w:rPr>
          <w:rFonts w:ascii="Verdana" w:hAnsi="Verdana" w:cs="Arial"/>
          <w:sz w:val="20"/>
          <w:szCs w:val="20"/>
        </w:rPr>
        <w:t xml:space="preserve">szolgáltatások azért egyre népszerűbbek, mert </w:t>
      </w:r>
      <w:r w:rsidR="00930901" w:rsidRPr="0083580F">
        <w:rPr>
          <w:rFonts w:ascii="Verdana" w:hAnsi="Verdana" w:cs="Arial"/>
          <w:sz w:val="20"/>
          <w:szCs w:val="20"/>
        </w:rPr>
        <w:t>egy tranzakció</w:t>
      </w:r>
      <w:r w:rsidR="00E046A2" w:rsidRPr="0083580F">
        <w:rPr>
          <w:rFonts w:ascii="Verdana" w:hAnsi="Verdana" w:cs="Arial"/>
          <w:sz w:val="20"/>
          <w:szCs w:val="20"/>
        </w:rPr>
        <w:t>, p</w:t>
      </w:r>
      <w:r w:rsidR="00930901" w:rsidRPr="0083580F">
        <w:rPr>
          <w:rFonts w:ascii="Verdana" w:hAnsi="Verdana" w:cs="Arial"/>
          <w:sz w:val="20"/>
          <w:szCs w:val="20"/>
        </w:rPr>
        <w:t>éldául 1.000 euró küldése esetén, mindössze 32 euróba, vagyis az utalt összeg 3%-ába kerül, miközben egy hagyományos banki utalásnál az utalt összeg akár 10-20%-</w:t>
      </w:r>
      <w:proofErr w:type="gramStart"/>
      <w:r w:rsidR="00930901" w:rsidRPr="0083580F">
        <w:rPr>
          <w:rFonts w:ascii="Verdana" w:hAnsi="Verdana" w:cs="Arial"/>
          <w:sz w:val="20"/>
          <w:szCs w:val="20"/>
        </w:rPr>
        <w:t>a</w:t>
      </w:r>
      <w:proofErr w:type="gramEnd"/>
      <w:r w:rsidR="00930901" w:rsidRPr="0083580F">
        <w:rPr>
          <w:rFonts w:ascii="Verdana" w:hAnsi="Verdana" w:cs="Arial"/>
          <w:sz w:val="20"/>
          <w:szCs w:val="20"/>
        </w:rPr>
        <w:t xml:space="preserve"> is levonásra kerülhet.</w:t>
      </w:r>
    </w:p>
    <w:p w:rsidR="00930901" w:rsidRPr="0083580F" w:rsidRDefault="0093090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C1FB8" w:rsidRPr="0083580F" w:rsidRDefault="00611F96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83580F">
        <w:rPr>
          <w:rFonts w:ascii="Verdana" w:hAnsi="Verdana" w:cs="Arial"/>
          <w:i/>
          <w:sz w:val="20"/>
          <w:szCs w:val="20"/>
        </w:rPr>
        <w:t>„</w:t>
      </w:r>
      <w:r w:rsidR="00E046A2" w:rsidRPr="0083580F">
        <w:rPr>
          <w:rFonts w:ascii="Verdana" w:hAnsi="Verdana" w:cs="Arial"/>
          <w:i/>
          <w:sz w:val="20"/>
          <w:szCs w:val="20"/>
        </w:rPr>
        <w:t>A pénz</w:t>
      </w:r>
      <w:r w:rsidR="007C1FB8" w:rsidRPr="0083580F">
        <w:rPr>
          <w:rFonts w:ascii="Verdana" w:hAnsi="Verdana" w:cs="Arial"/>
          <w:i/>
          <w:sz w:val="20"/>
          <w:szCs w:val="20"/>
        </w:rPr>
        <w:t xml:space="preserve">küldő </w:t>
      </w:r>
      <w:r w:rsidR="00E046A2" w:rsidRPr="0083580F">
        <w:rPr>
          <w:rFonts w:ascii="Verdana" w:hAnsi="Verdana" w:cs="Arial"/>
          <w:i/>
          <w:sz w:val="20"/>
          <w:szCs w:val="20"/>
        </w:rPr>
        <w:t xml:space="preserve">szolgáltatás </w:t>
      </w:r>
      <w:r w:rsidR="007C1FB8" w:rsidRPr="0083580F">
        <w:rPr>
          <w:rFonts w:ascii="Verdana" w:hAnsi="Verdana" w:cs="Arial"/>
          <w:i/>
          <w:sz w:val="20"/>
          <w:szCs w:val="20"/>
        </w:rPr>
        <w:t>a legkedvezőbb</w:t>
      </w:r>
      <w:r w:rsidR="00094A9F" w:rsidRPr="0083580F">
        <w:rPr>
          <w:rFonts w:ascii="Verdana" w:hAnsi="Verdana" w:cs="Arial"/>
          <w:i/>
          <w:sz w:val="20"/>
          <w:szCs w:val="20"/>
        </w:rPr>
        <w:t xml:space="preserve"> és </w:t>
      </w:r>
      <w:r w:rsidR="007C1FB8" w:rsidRPr="0083580F">
        <w:rPr>
          <w:rFonts w:ascii="Verdana" w:hAnsi="Verdana" w:cs="Arial"/>
          <w:i/>
          <w:sz w:val="20"/>
          <w:szCs w:val="20"/>
        </w:rPr>
        <w:t xml:space="preserve">leggyorsabb módja annak, hogy külföldre pénzt küldjünk. </w:t>
      </w:r>
      <w:r w:rsidR="00CF6031" w:rsidRPr="0083580F">
        <w:rPr>
          <w:rFonts w:ascii="Verdana" w:hAnsi="Verdana" w:cs="Arial"/>
          <w:i/>
          <w:sz w:val="20"/>
          <w:szCs w:val="20"/>
        </w:rPr>
        <w:t>H</w:t>
      </w:r>
      <w:r w:rsidR="007C1FB8" w:rsidRPr="0083580F">
        <w:rPr>
          <w:rFonts w:ascii="Verdana" w:hAnsi="Verdana" w:cs="Arial"/>
          <w:i/>
          <w:sz w:val="20"/>
          <w:szCs w:val="20"/>
        </w:rPr>
        <w:t xml:space="preserve">a </w:t>
      </w:r>
      <w:r w:rsidR="00CF6031" w:rsidRPr="0083580F">
        <w:rPr>
          <w:rFonts w:ascii="Verdana" w:hAnsi="Verdana" w:cs="Arial"/>
          <w:i/>
          <w:sz w:val="20"/>
          <w:szCs w:val="20"/>
        </w:rPr>
        <w:t xml:space="preserve">azonban </w:t>
      </w:r>
      <w:r w:rsidR="007C1FB8" w:rsidRPr="0083580F">
        <w:rPr>
          <w:rFonts w:ascii="Verdana" w:hAnsi="Verdana" w:cs="Arial"/>
          <w:i/>
          <w:sz w:val="20"/>
          <w:szCs w:val="20"/>
        </w:rPr>
        <w:t>ismeretlennek és nem családtagnak küld</w:t>
      </w:r>
      <w:r w:rsidR="005404D8" w:rsidRPr="0083580F">
        <w:rPr>
          <w:rFonts w:ascii="Verdana" w:hAnsi="Verdana" w:cs="Arial"/>
          <w:i/>
          <w:sz w:val="20"/>
          <w:szCs w:val="20"/>
        </w:rPr>
        <w:t>j</w:t>
      </w:r>
      <w:r w:rsidR="007C1FB8" w:rsidRPr="0083580F">
        <w:rPr>
          <w:rFonts w:ascii="Verdana" w:hAnsi="Verdana" w:cs="Arial"/>
          <w:i/>
          <w:sz w:val="20"/>
          <w:szCs w:val="20"/>
        </w:rPr>
        <w:t xml:space="preserve">ük, </w:t>
      </w:r>
      <w:r w:rsidR="00CF6031" w:rsidRPr="0083580F">
        <w:rPr>
          <w:rFonts w:ascii="Verdana" w:hAnsi="Verdana" w:cs="Arial"/>
          <w:i/>
          <w:sz w:val="20"/>
          <w:szCs w:val="20"/>
        </w:rPr>
        <w:t xml:space="preserve">legyünk </w:t>
      </w:r>
      <w:r w:rsidR="007C1FB8" w:rsidRPr="0083580F">
        <w:rPr>
          <w:rFonts w:ascii="Verdana" w:hAnsi="Verdana" w:cs="Arial"/>
          <w:i/>
          <w:sz w:val="20"/>
          <w:szCs w:val="20"/>
        </w:rPr>
        <w:t>körültekintő</w:t>
      </w:r>
      <w:r w:rsidR="00094A9F" w:rsidRPr="0083580F">
        <w:rPr>
          <w:rFonts w:ascii="Verdana" w:hAnsi="Verdana" w:cs="Arial"/>
          <w:i/>
          <w:sz w:val="20"/>
          <w:szCs w:val="20"/>
        </w:rPr>
        <w:t>ek</w:t>
      </w:r>
      <w:r w:rsidR="007C1FB8" w:rsidRPr="0083580F">
        <w:rPr>
          <w:rFonts w:ascii="Verdana" w:hAnsi="Verdana" w:cs="Arial"/>
          <w:i/>
          <w:sz w:val="20"/>
          <w:szCs w:val="20"/>
        </w:rPr>
        <w:t xml:space="preserve">, </w:t>
      </w:r>
      <w:r w:rsidR="00CF6031" w:rsidRPr="0083580F">
        <w:rPr>
          <w:rFonts w:ascii="Verdana" w:hAnsi="Verdana" w:cs="Arial"/>
          <w:i/>
          <w:sz w:val="20"/>
          <w:szCs w:val="20"/>
        </w:rPr>
        <w:t xml:space="preserve">mert </w:t>
      </w:r>
      <w:r w:rsidR="007C1FB8" w:rsidRPr="0083580F">
        <w:rPr>
          <w:rFonts w:ascii="Verdana" w:hAnsi="Verdana" w:cs="Arial"/>
          <w:i/>
          <w:sz w:val="20"/>
          <w:szCs w:val="20"/>
        </w:rPr>
        <w:t xml:space="preserve">a szolgáltatás előnyeit a csalók is </w:t>
      </w:r>
      <w:r w:rsidR="00094A9F" w:rsidRPr="0083580F">
        <w:rPr>
          <w:rFonts w:ascii="Verdana" w:hAnsi="Verdana" w:cs="Arial"/>
          <w:i/>
          <w:sz w:val="20"/>
          <w:szCs w:val="20"/>
        </w:rPr>
        <w:t xml:space="preserve">jól </w:t>
      </w:r>
      <w:r w:rsidR="007C1FB8" w:rsidRPr="0083580F">
        <w:rPr>
          <w:rFonts w:ascii="Verdana" w:hAnsi="Verdana" w:cs="Arial"/>
          <w:i/>
          <w:sz w:val="20"/>
          <w:szCs w:val="20"/>
        </w:rPr>
        <w:t>ismerik”</w:t>
      </w:r>
      <w:r w:rsidR="005404D8" w:rsidRPr="0083580F">
        <w:rPr>
          <w:rFonts w:ascii="Verdana" w:hAnsi="Verdana" w:cs="Arial"/>
          <w:i/>
          <w:sz w:val="20"/>
          <w:szCs w:val="20"/>
        </w:rPr>
        <w:t xml:space="preserve"> </w:t>
      </w:r>
      <w:r w:rsidR="007C1FB8" w:rsidRPr="0083580F">
        <w:rPr>
          <w:rFonts w:ascii="Verdana" w:hAnsi="Verdana" w:cs="Arial"/>
          <w:sz w:val="20"/>
          <w:szCs w:val="20"/>
        </w:rPr>
        <w:t>– mondta Grábics Gábor, a MoneyGram magyar partnere, a Corner Group ügyvezető igazgatója.</w:t>
      </w:r>
      <w:r w:rsidR="007C1FB8" w:rsidRPr="0083580F">
        <w:rPr>
          <w:rFonts w:ascii="Verdana" w:hAnsi="Verdana" w:cs="Arial"/>
          <w:i/>
          <w:sz w:val="20"/>
          <w:szCs w:val="20"/>
        </w:rPr>
        <w:t xml:space="preserve"> „Pénzküldő szolgáltatóként fontosnak tartjuk, hogy felhívjuk az emberek figyelm</w:t>
      </w:r>
      <w:r w:rsidR="005404D8" w:rsidRPr="0083580F">
        <w:rPr>
          <w:rFonts w:ascii="Verdana" w:hAnsi="Verdana" w:cs="Arial"/>
          <w:i/>
          <w:sz w:val="20"/>
          <w:szCs w:val="20"/>
        </w:rPr>
        <w:t>é</w:t>
      </w:r>
      <w:r w:rsidR="007C1FB8" w:rsidRPr="0083580F">
        <w:rPr>
          <w:rFonts w:ascii="Verdana" w:hAnsi="Verdana" w:cs="Arial"/>
          <w:i/>
          <w:sz w:val="20"/>
          <w:szCs w:val="20"/>
        </w:rPr>
        <w:t xml:space="preserve">t a legelterjedtebb csalásokra és professzionális tanácsokkal segítsük azok felismerését és elkerülését” </w:t>
      </w:r>
      <w:r w:rsidR="007C1FB8" w:rsidRPr="0083580F">
        <w:rPr>
          <w:rFonts w:ascii="Verdana" w:hAnsi="Verdana" w:cs="Arial"/>
          <w:sz w:val="20"/>
          <w:szCs w:val="20"/>
        </w:rPr>
        <w:t>– tette hozzá.</w:t>
      </w:r>
    </w:p>
    <w:p w:rsidR="007C1FB8" w:rsidRPr="0083580F" w:rsidRDefault="007C1FB8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611F96" w:rsidRPr="0083580F" w:rsidRDefault="00611F9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A</w:t>
      </w:r>
      <w:r w:rsidR="00094A9F" w:rsidRPr="0083580F">
        <w:rPr>
          <w:rFonts w:ascii="Verdana" w:hAnsi="Verdana" w:cs="Arial"/>
          <w:sz w:val="20"/>
          <w:szCs w:val="20"/>
        </w:rPr>
        <w:t xml:space="preserve"> pénzküldő szolgáltatással külföldre pénzt küldőket veszélyeztető </w:t>
      </w:r>
      <w:r w:rsidRPr="0083580F">
        <w:rPr>
          <w:rFonts w:ascii="Verdana" w:hAnsi="Verdana" w:cs="Arial"/>
          <w:sz w:val="20"/>
          <w:szCs w:val="20"/>
        </w:rPr>
        <w:t>leggyakoribb átverések általában az érzelmekre és az anyagi mohóságra építenek, de az is gyakori, hogy egyszerűen csak a naivitást vagy a figyelmetlenséget használják ki a csalók.</w:t>
      </w:r>
    </w:p>
    <w:p w:rsidR="001C2742" w:rsidRPr="0083580F" w:rsidRDefault="001C274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C2742" w:rsidRPr="0083580F" w:rsidRDefault="00CA3B71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 xml:space="preserve">A </w:t>
      </w:r>
      <w:proofErr w:type="spellStart"/>
      <w:r w:rsidRPr="0083580F">
        <w:rPr>
          <w:rFonts w:ascii="Verdana" w:hAnsi="Verdana" w:cs="Arial"/>
          <w:b/>
          <w:sz w:val="20"/>
          <w:szCs w:val="20"/>
        </w:rPr>
        <w:t>Corner</w:t>
      </w:r>
      <w:proofErr w:type="spellEnd"/>
      <w:r w:rsidRPr="0083580F">
        <w:rPr>
          <w:rFonts w:ascii="Verdana" w:hAnsi="Verdana" w:cs="Arial"/>
          <w:b/>
          <w:sz w:val="20"/>
          <w:szCs w:val="20"/>
        </w:rPr>
        <w:t xml:space="preserve"> Group tanácsai a</w:t>
      </w:r>
      <w:r w:rsidR="005A7E2E">
        <w:rPr>
          <w:rFonts w:ascii="Verdana" w:hAnsi="Verdana" w:cs="Arial"/>
          <w:b/>
          <w:sz w:val="20"/>
          <w:szCs w:val="20"/>
        </w:rPr>
        <w:t xml:space="preserve"> </w:t>
      </w:r>
      <w:r w:rsidR="00BC4BD0" w:rsidRPr="0083580F">
        <w:rPr>
          <w:rFonts w:ascii="Verdana" w:hAnsi="Verdana" w:cs="Arial"/>
          <w:b/>
          <w:sz w:val="20"/>
          <w:szCs w:val="20"/>
        </w:rPr>
        <w:t>6</w:t>
      </w:r>
      <w:r w:rsidR="005243CE" w:rsidRPr="0083580F">
        <w:rPr>
          <w:rFonts w:ascii="Verdana" w:hAnsi="Verdana" w:cs="Arial"/>
          <w:b/>
          <w:sz w:val="20"/>
          <w:szCs w:val="20"/>
        </w:rPr>
        <w:t xml:space="preserve"> leg</w:t>
      </w:r>
      <w:r w:rsidR="00173DC7" w:rsidRPr="0083580F">
        <w:rPr>
          <w:rFonts w:ascii="Verdana" w:hAnsi="Verdana" w:cs="Arial"/>
          <w:b/>
          <w:sz w:val="20"/>
          <w:szCs w:val="20"/>
        </w:rPr>
        <w:t xml:space="preserve">gyakoribb </w:t>
      </w:r>
      <w:r w:rsidRPr="0083580F">
        <w:rPr>
          <w:rFonts w:ascii="Verdana" w:hAnsi="Verdana" w:cs="Arial"/>
          <w:b/>
          <w:sz w:val="20"/>
          <w:szCs w:val="20"/>
        </w:rPr>
        <w:t>csalásra</w:t>
      </w:r>
      <w:r w:rsidR="00512A35" w:rsidRPr="0083580F">
        <w:rPr>
          <w:rFonts w:ascii="Verdana" w:hAnsi="Verdana" w:cs="Arial"/>
          <w:b/>
          <w:sz w:val="20"/>
          <w:szCs w:val="20"/>
        </w:rPr>
        <w:t>, amely</w:t>
      </w:r>
      <w:r w:rsidRPr="0083580F">
        <w:rPr>
          <w:rFonts w:ascii="Verdana" w:hAnsi="Verdana" w:cs="Arial"/>
          <w:b/>
          <w:sz w:val="20"/>
          <w:szCs w:val="20"/>
        </w:rPr>
        <w:t xml:space="preserve"> a</w:t>
      </w:r>
      <w:r w:rsidR="00512A35" w:rsidRPr="0083580F">
        <w:rPr>
          <w:rFonts w:ascii="Verdana" w:hAnsi="Verdana" w:cs="Arial"/>
          <w:b/>
          <w:sz w:val="20"/>
          <w:szCs w:val="20"/>
        </w:rPr>
        <w:t xml:space="preserve"> pénz</w:t>
      </w:r>
      <w:r w:rsidRPr="0083580F">
        <w:rPr>
          <w:rFonts w:ascii="Verdana" w:hAnsi="Verdana" w:cs="Arial"/>
          <w:b/>
          <w:sz w:val="20"/>
          <w:szCs w:val="20"/>
        </w:rPr>
        <w:t>küldőket veszélyezteti</w:t>
      </w:r>
      <w:r w:rsidR="00316D6A" w:rsidRPr="0083580F">
        <w:rPr>
          <w:rFonts w:ascii="Verdana" w:hAnsi="Verdana" w:cs="Arial"/>
          <w:b/>
          <w:sz w:val="20"/>
          <w:szCs w:val="20"/>
        </w:rPr>
        <w:t>:</w:t>
      </w:r>
    </w:p>
    <w:p w:rsidR="00316D6A" w:rsidRPr="0083580F" w:rsidRDefault="00316D6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00B56" w:rsidRPr="0083580F" w:rsidRDefault="00CA3B71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 xml:space="preserve">Ne </w:t>
      </w:r>
      <w:r w:rsidR="00E268AA" w:rsidRPr="0083580F">
        <w:rPr>
          <w:rFonts w:ascii="Verdana" w:hAnsi="Verdana" w:cs="Arial"/>
          <w:b/>
          <w:sz w:val="20"/>
          <w:szCs w:val="20"/>
        </w:rPr>
        <w:t xml:space="preserve">küldjünk pénzt </w:t>
      </w:r>
      <w:r w:rsidRPr="0083580F">
        <w:rPr>
          <w:rFonts w:ascii="Verdana" w:hAnsi="Verdana" w:cs="Arial"/>
          <w:b/>
          <w:sz w:val="20"/>
          <w:szCs w:val="20"/>
        </w:rPr>
        <w:t xml:space="preserve">társkeresős hódolónak, az </w:t>
      </w:r>
      <w:r w:rsidR="00C0101A" w:rsidRPr="0083580F">
        <w:rPr>
          <w:rFonts w:ascii="Verdana" w:hAnsi="Verdana" w:cs="Arial"/>
          <w:b/>
          <w:sz w:val="20"/>
          <w:szCs w:val="20"/>
        </w:rPr>
        <w:t xml:space="preserve">afrikai herceg </w:t>
      </w:r>
      <w:r w:rsidRPr="0083580F">
        <w:rPr>
          <w:rFonts w:ascii="Verdana" w:hAnsi="Verdana" w:cs="Arial"/>
          <w:b/>
          <w:sz w:val="20"/>
          <w:szCs w:val="20"/>
        </w:rPr>
        <w:t>nem létezik!</w:t>
      </w:r>
    </w:p>
    <w:p w:rsidR="009B3BD7" w:rsidRPr="0083580F" w:rsidRDefault="00AD6FE8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 xml:space="preserve">A </w:t>
      </w:r>
      <w:r w:rsidR="00703CB0" w:rsidRPr="0083580F">
        <w:rPr>
          <w:rFonts w:ascii="Verdana" w:hAnsi="Verdana" w:cs="Arial"/>
          <w:sz w:val="20"/>
          <w:szCs w:val="20"/>
        </w:rPr>
        <w:t xml:space="preserve">társkereső </w:t>
      </w:r>
      <w:r w:rsidR="00512A35" w:rsidRPr="0083580F">
        <w:rPr>
          <w:rFonts w:ascii="Verdana" w:hAnsi="Verdana" w:cs="Arial"/>
          <w:sz w:val="20"/>
          <w:szCs w:val="20"/>
        </w:rPr>
        <w:t xml:space="preserve">vagy közösségi </w:t>
      </w:r>
      <w:r w:rsidR="00703CB0" w:rsidRPr="0083580F">
        <w:rPr>
          <w:rFonts w:ascii="Verdana" w:hAnsi="Verdana" w:cs="Arial"/>
          <w:sz w:val="20"/>
          <w:szCs w:val="20"/>
        </w:rPr>
        <w:t xml:space="preserve">oldalakon </w:t>
      </w:r>
      <w:r w:rsidRPr="0083580F">
        <w:rPr>
          <w:rFonts w:ascii="Verdana" w:hAnsi="Verdana" w:cs="Arial"/>
          <w:sz w:val="20"/>
          <w:szCs w:val="20"/>
        </w:rPr>
        <w:t xml:space="preserve">egyre több az olyan külföldi csaló, aki </w:t>
      </w:r>
      <w:r w:rsidR="00703CB0" w:rsidRPr="0083580F">
        <w:rPr>
          <w:rFonts w:ascii="Verdana" w:hAnsi="Verdana" w:cs="Arial"/>
          <w:sz w:val="20"/>
          <w:szCs w:val="20"/>
        </w:rPr>
        <w:t>hölgyek</w:t>
      </w:r>
      <w:r w:rsidRPr="0083580F">
        <w:rPr>
          <w:rFonts w:ascii="Verdana" w:hAnsi="Verdana" w:cs="Arial"/>
          <w:sz w:val="20"/>
          <w:szCs w:val="20"/>
        </w:rPr>
        <w:t xml:space="preserve">nek udvarol, majd </w:t>
      </w:r>
      <w:r w:rsidR="00DB0496" w:rsidRPr="0083580F">
        <w:rPr>
          <w:rFonts w:ascii="Verdana" w:hAnsi="Verdana" w:cs="Arial"/>
          <w:sz w:val="20"/>
          <w:szCs w:val="20"/>
        </w:rPr>
        <w:t xml:space="preserve">rövid </w:t>
      </w:r>
      <w:r w:rsidR="00512A35" w:rsidRPr="0083580F">
        <w:rPr>
          <w:rFonts w:ascii="Verdana" w:hAnsi="Verdana" w:cs="Arial"/>
          <w:sz w:val="20"/>
          <w:szCs w:val="20"/>
        </w:rPr>
        <w:t xml:space="preserve">internetes </w:t>
      </w:r>
      <w:r w:rsidR="00DB0496" w:rsidRPr="0083580F">
        <w:rPr>
          <w:rFonts w:ascii="Verdana" w:hAnsi="Verdana" w:cs="Arial"/>
          <w:sz w:val="20"/>
          <w:szCs w:val="20"/>
        </w:rPr>
        <w:t xml:space="preserve">ismeretség után </w:t>
      </w:r>
      <w:r w:rsidR="00703CB0" w:rsidRPr="0083580F">
        <w:rPr>
          <w:rFonts w:ascii="Verdana" w:hAnsi="Verdana" w:cs="Arial"/>
          <w:sz w:val="20"/>
          <w:szCs w:val="20"/>
        </w:rPr>
        <w:t xml:space="preserve">arra kéri áldozatát, hogy küldjön neki </w:t>
      </w:r>
      <w:r w:rsidR="00DB0496" w:rsidRPr="0083580F">
        <w:rPr>
          <w:rFonts w:ascii="Verdana" w:hAnsi="Verdana" w:cs="Arial"/>
          <w:sz w:val="20"/>
          <w:szCs w:val="20"/>
        </w:rPr>
        <w:t xml:space="preserve">pénzt. </w:t>
      </w:r>
      <w:r w:rsidR="00703CB0" w:rsidRPr="0083580F">
        <w:rPr>
          <w:rFonts w:ascii="Verdana" w:hAnsi="Verdana" w:cs="Arial"/>
          <w:sz w:val="20"/>
          <w:szCs w:val="20"/>
        </w:rPr>
        <w:t>A</w:t>
      </w:r>
      <w:r w:rsidR="00512A35" w:rsidRPr="0083580F">
        <w:rPr>
          <w:rFonts w:ascii="Verdana" w:hAnsi="Verdana" w:cs="Arial"/>
          <w:sz w:val="20"/>
          <w:szCs w:val="20"/>
        </w:rPr>
        <w:t xml:space="preserve">z összeget </w:t>
      </w:r>
      <w:r w:rsidR="00703CB0" w:rsidRPr="0083580F">
        <w:rPr>
          <w:rFonts w:ascii="Verdana" w:hAnsi="Verdana" w:cs="Arial"/>
          <w:sz w:val="20"/>
          <w:szCs w:val="20"/>
        </w:rPr>
        <w:t xml:space="preserve">a csaló </w:t>
      </w:r>
      <w:r w:rsidR="009B3BD7" w:rsidRPr="0083580F">
        <w:rPr>
          <w:rFonts w:ascii="Verdana" w:hAnsi="Verdana" w:cs="Arial"/>
          <w:sz w:val="20"/>
          <w:szCs w:val="20"/>
        </w:rPr>
        <w:t xml:space="preserve">általában </w:t>
      </w:r>
      <w:r w:rsidR="00703CB0" w:rsidRPr="0083580F">
        <w:rPr>
          <w:rFonts w:ascii="Verdana" w:hAnsi="Verdana" w:cs="Arial"/>
          <w:sz w:val="20"/>
          <w:szCs w:val="20"/>
        </w:rPr>
        <w:t xml:space="preserve">valamilyen </w:t>
      </w:r>
      <w:r w:rsidR="009B3BD7" w:rsidRPr="0083580F">
        <w:rPr>
          <w:rFonts w:ascii="Verdana" w:hAnsi="Verdana" w:cs="Arial"/>
          <w:sz w:val="20"/>
          <w:szCs w:val="20"/>
        </w:rPr>
        <w:t xml:space="preserve">betegségre, </w:t>
      </w:r>
      <w:r w:rsidR="00173270" w:rsidRPr="0083580F">
        <w:rPr>
          <w:rFonts w:ascii="Verdana" w:hAnsi="Verdana" w:cs="Arial"/>
          <w:sz w:val="20"/>
          <w:szCs w:val="20"/>
        </w:rPr>
        <w:t xml:space="preserve">a </w:t>
      </w:r>
      <w:r w:rsidR="009B3BD7" w:rsidRPr="0083580F">
        <w:rPr>
          <w:rFonts w:ascii="Verdana" w:hAnsi="Verdana" w:cs="Arial"/>
          <w:sz w:val="20"/>
          <w:szCs w:val="20"/>
        </w:rPr>
        <w:t>rokonság megsegítésére</w:t>
      </w:r>
      <w:r w:rsidR="00102D3C" w:rsidRPr="0083580F">
        <w:rPr>
          <w:rFonts w:ascii="Verdana" w:hAnsi="Verdana" w:cs="Arial"/>
          <w:sz w:val="20"/>
          <w:szCs w:val="20"/>
        </w:rPr>
        <w:t>,</w:t>
      </w:r>
      <w:r w:rsidR="009B3BD7" w:rsidRPr="0083580F">
        <w:rPr>
          <w:rFonts w:ascii="Verdana" w:hAnsi="Verdana" w:cs="Arial"/>
          <w:sz w:val="20"/>
          <w:szCs w:val="20"/>
        </w:rPr>
        <w:t xml:space="preserve"> vagy </w:t>
      </w:r>
      <w:r w:rsidR="00703CB0" w:rsidRPr="0083580F">
        <w:rPr>
          <w:rFonts w:ascii="Verdana" w:hAnsi="Verdana" w:cs="Arial"/>
          <w:sz w:val="20"/>
          <w:szCs w:val="20"/>
        </w:rPr>
        <w:t xml:space="preserve">az első találkozáshoz szükséges </w:t>
      </w:r>
      <w:r w:rsidR="009B3BD7" w:rsidRPr="0083580F">
        <w:rPr>
          <w:rFonts w:ascii="Verdana" w:hAnsi="Verdana" w:cs="Arial"/>
          <w:sz w:val="20"/>
          <w:szCs w:val="20"/>
        </w:rPr>
        <w:t xml:space="preserve">repülőjegy vásárlásra </w:t>
      </w:r>
      <w:r w:rsidR="00512A35" w:rsidRPr="0083580F">
        <w:rPr>
          <w:rFonts w:ascii="Verdana" w:hAnsi="Verdana" w:cs="Arial"/>
          <w:sz w:val="20"/>
          <w:szCs w:val="20"/>
        </w:rPr>
        <w:t xml:space="preserve">kéri, de </w:t>
      </w:r>
      <w:r w:rsidR="005404D8" w:rsidRPr="0083580F">
        <w:rPr>
          <w:rFonts w:ascii="Verdana" w:hAnsi="Verdana" w:cs="Arial"/>
          <w:sz w:val="20"/>
          <w:szCs w:val="20"/>
        </w:rPr>
        <w:t xml:space="preserve">annak </w:t>
      </w:r>
      <w:r w:rsidR="00512A35" w:rsidRPr="0083580F">
        <w:rPr>
          <w:rFonts w:ascii="Verdana" w:hAnsi="Verdana" w:cs="Arial"/>
          <w:sz w:val="20"/>
          <w:szCs w:val="20"/>
        </w:rPr>
        <w:t>elküldése után sem őt, sem az összeget nem látja viszont az, akit rászedtek.</w:t>
      </w:r>
    </w:p>
    <w:p w:rsidR="00CA3B71" w:rsidRPr="0083580F" w:rsidRDefault="00CA3B71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</w:p>
    <w:p w:rsidR="00316D6A" w:rsidRPr="0083580F" w:rsidRDefault="00CA3B71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>Ne dőljünk be a r</w:t>
      </w:r>
      <w:r w:rsidR="00C0101A" w:rsidRPr="0083580F">
        <w:rPr>
          <w:rFonts w:ascii="Verdana" w:hAnsi="Verdana" w:cs="Arial"/>
          <w:b/>
          <w:sz w:val="20"/>
          <w:szCs w:val="20"/>
        </w:rPr>
        <w:t>emek hitel</w:t>
      </w:r>
      <w:r w:rsidRPr="0083580F">
        <w:rPr>
          <w:rFonts w:ascii="Verdana" w:hAnsi="Verdana" w:cs="Arial"/>
          <w:b/>
          <w:sz w:val="20"/>
          <w:szCs w:val="20"/>
        </w:rPr>
        <w:t>ajánlatoknak</w:t>
      </w:r>
      <w:r w:rsidR="00E268AA" w:rsidRPr="0083580F">
        <w:rPr>
          <w:rFonts w:ascii="Verdana" w:hAnsi="Verdana" w:cs="Arial"/>
          <w:b/>
          <w:sz w:val="20"/>
          <w:szCs w:val="20"/>
        </w:rPr>
        <w:t xml:space="preserve"> és n</w:t>
      </w:r>
      <w:r w:rsidRPr="0083580F">
        <w:rPr>
          <w:rFonts w:ascii="Verdana" w:hAnsi="Verdana" w:cs="Arial"/>
          <w:b/>
          <w:sz w:val="20"/>
          <w:szCs w:val="20"/>
        </w:rPr>
        <w:t>e fizessünk előleget</w:t>
      </w:r>
      <w:r w:rsidR="00E268AA" w:rsidRPr="0083580F">
        <w:rPr>
          <w:rFonts w:ascii="Verdana" w:hAnsi="Verdana" w:cs="Arial"/>
          <w:b/>
          <w:sz w:val="20"/>
          <w:szCs w:val="20"/>
        </w:rPr>
        <w:t>!</w:t>
      </w:r>
    </w:p>
    <w:p w:rsidR="00E203BE" w:rsidRPr="0083580F" w:rsidRDefault="002F5A63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 xml:space="preserve">Számos </w:t>
      </w:r>
      <w:r w:rsidR="00100B56" w:rsidRPr="0083580F">
        <w:rPr>
          <w:rFonts w:ascii="Verdana" w:hAnsi="Verdana" w:cs="Arial"/>
          <w:sz w:val="20"/>
          <w:szCs w:val="20"/>
        </w:rPr>
        <w:t xml:space="preserve">csaló </w:t>
      </w:r>
      <w:r w:rsidR="00512A35" w:rsidRPr="0083580F">
        <w:rPr>
          <w:rFonts w:ascii="Verdana" w:hAnsi="Verdana" w:cs="Arial"/>
          <w:sz w:val="20"/>
          <w:szCs w:val="20"/>
        </w:rPr>
        <w:t>nem létező hitelintézetek</w:t>
      </w:r>
      <w:r w:rsidR="00AD6FE8" w:rsidRPr="0083580F">
        <w:rPr>
          <w:rFonts w:ascii="Verdana" w:hAnsi="Verdana" w:cs="Arial"/>
          <w:sz w:val="20"/>
          <w:szCs w:val="20"/>
        </w:rPr>
        <w:t xml:space="preserve">, bankok vagy </w:t>
      </w:r>
      <w:r w:rsidRPr="0083580F">
        <w:rPr>
          <w:rFonts w:ascii="Verdana" w:hAnsi="Verdana" w:cs="Arial"/>
          <w:sz w:val="20"/>
          <w:szCs w:val="20"/>
        </w:rPr>
        <w:t xml:space="preserve">ügyvédi irodák </w:t>
      </w:r>
      <w:r w:rsidR="00512A35" w:rsidRPr="0083580F">
        <w:rPr>
          <w:rFonts w:ascii="Verdana" w:hAnsi="Verdana" w:cs="Arial"/>
          <w:sz w:val="20"/>
          <w:szCs w:val="20"/>
        </w:rPr>
        <w:t>munkatárs</w:t>
      </w:r>
      <w:r w:rsidRPr="0083580F">
        <w:rPr>
          <w:rFonts w:ascii="Verdana" w:hAnsi="Verdana" w:cs="Arial"/>
          <w:sz w:val="20"/>
          <w:szCs w:val="20"/>
        </w:rPr>
        <w:t>ának</w:t>
      </w:r>
      <w:r w:rsidR="00512A35" w:rsidRPr="0083580F">
        <w:rPr>
          <w:rFonts w:ascii="Verdana" w:hAnsi="Verdana" w:cs="Arial"/>
          <w:sz w:val="20"/>
          <w:szCs w:val="20"/>
        </w:rPr>
        <w:t xml:space="preserve"> adj</w:t>
      </w:r>
      <w:r w:rsidRPr="0083580F">
        <w:rPr>
          <w:rFonts w:ascii="Verdana" w:hAnsi="Verdana" w:cs="Arial"/>
          <w:sz w:val="20"/>
          <w:szCs w:val="20"/>
        </w:rPr>
        <w:t>a</w:t>
      </w:r>
      <w:r w:rsidR="00512A35" w:rsidRPr="0083580F">
        <w:rPr>
          <w:rFonts w:ascii="Verdana" w:hAnsi="Verdana" w:cs="Arial"/>
          <w:sz w:val="20"/>
          <w:szCs w:val="20"/>
        </w:rPr>
        <w:t xml:space="preserve"> ki mag</w:t>
      </w:r>
      <w:r w:rsidRPr="0083580F">
        <w:rPr>
          <w:rFonts w:ascii="Verdana" w:hAnsi="Verdana" w:cs="Arial"/>
          <w:sz w:val="20"/>
          <w:szCs w:val="20"/>
        </w:rPr>
        <w:t xml:space="preserve">át </w:t>
      </w:r>
      <w:r w:rsidR="00512A35" w:rsidRPr="0083580F">
        <w:rPr>
          <w:rFonts w:ascii="Verdana" w:hAnsi="Verdana" w:cs="Arial"/>
          <w:sz w:val="20"/>
          <w:szCs w:val="20"/>
        </w:rPr>
        <w:t>és előzetes díj</w:t>
      </w:r>
      <w:r w:rsidRPr="0083580F">
        <w:rPr>
          <w:rFonts w:ascii="Verdana" w:hAnsi="Verdana" w:cs="Arial"/>
          <w:sz w:val="20"/>
          <w:szCs w:val="20"/>
        </w:rPr>
        <w:t xml:space="preserve"> ellenében </w:t>
      </w:r>
      <w:r w:rsidR="00512A35" w:rsidRPr="0083580F">
        <w:rPr>
          <w:rFonts w:ascii="Verdana" w:hAnsi="Verdana" w:cs="Arial"/>
          <w:sz w:val="20"/>
          <w:szCs w:val="20"/>
        </w:rPr>
        <w:t>hitelügyintézést, befektetést</w:t>
      </w:r>
      <w:r w:rsidRPr="0083580F">
        <w:rPr>
          <w:rFonts w:ascii="Verdana" w:hAnsi="Verdana" w:cs="Arial"/>
          <w:sz w:val="20"/>
          <w:szCs w:val="20"/>
        </w:rPr>
        <w:t xml:space="preserve"> vagy örökséget </w:t>
      </w:r>
      <w:r w:rsidR="00AD6FE8" w:rsidRPr="0083580F">
        <w:rPr>
          <w:rFonts w:ascii="Verdana" w:hAnsi="Verdana" w:cs="Arial"/>
          <w:sz w:val="20"/>
          <w:szCs w:val="20"/>
        </w:rPr>
        <w:t>ígér</w:t>
      </w:r>
      <w:r w:rsidR="00512A35" w:rsidRPr="0083580F">
        <w:rPr>
          <w:rFonts w:ascii="Verdana" w:hAnsi="Verdana" w:cs="Arial"/>
          <w:sz w:val="20"/>
          <w:szCs w:val="20"/>
        </w:rPr>
        <w:t xml:space="preserve">. Ilyenkor </w:t>
      </w:r>
      <w:r w:rsidR="00100B56" w:rsidRPr="0083580F">
        <w:rPr>
          <w:rFonts w:ascii="Verdana" w:hAnsi="Verdana" w:cs="Arial"/>
          <w:sz w:val="20"/>
          <w:szCs w:val="20"/>
        </w:rPr>
        <w:t>hitelesnek látszó dokumentumokkal</w:t>
      </w:r>
      <w:r w:rsidR="00AD6FE8" w:rsidRPr="0083580F">
        <w:rPr>
          <w:rFonts w:ascii="Verdana" w:hAnsi="Verdana" w:cs="Arial"/>
          <w:sz w:val="20"/>
          <w:szCs w:val="20"/>
        </w:rPr>
        <w:t xml:space="preserve">, </w:t>
      </w:r>
      <w:r w:rsidR="00E268AA" w:rsidRPr="0083580F">
        <w:rPr>
          <w:rFonts w:ascii="Verdana" w:hAnsi="Verdana" w:cs="Arial"/>
          <w:sz w:val="20"/>
          <w:szCs w:val="20"/>
        </w:rPr>
        <w:t xml:space="preserve">hivatalosnak tűnő díjbekérőkkel </w:t>
      </w:r>
      <w:r w:rsidR="00AD6FE8" w:rsidRPr="0083580F">
        <w:rPr>
          <w:rFonts w:ascii="Verdana" w:hAnsi="Verdana" w:cs="Arial"/>
          <w:sz w:val="20"/>
          <w:szCs w:val="20"/>
        </w:rPr>
        <w:t xml:space="preserve">és kecsegtető ajánlatokkal </w:t>
      </w:r>
      <w:r w:rsidR="00100B56" w:rsidRPr="0083580F">
        <w:rPr>
          <w:rFonts w:ascii="Verdana" w:hAnsi="Verdana" w:cs="Arial"/>
          <w:sz w:val="20"/>
          <w:szCs w:val="20"/>
        </w:rPr>
        <w:t>igyek</w:t>
      </w:r>
      <w:r w:rsidRPr="0083580F">
        <w:rPr>
          <w:rFonts w:ascii="Verdana" w:hAnsi="Verdana" w:cs="Arial"/>
          <w:sz w:val="20"/>
          <w:szCs w:val="20"/>
        </w:rPr>
        <w:t xml:space="preserve">szik </w:t>
      </w:r>
      <w:r w:rsidR="00512A35" w:rsidRPr="0083580F">
        <w:rPr>
          <w:rFonts w:ascii="Verdana" w:hAnsi="Verdana" w:cs="Arial"/>
          <w:sz w:val="20"/>
          <w:szCs w:val="20"/>
        </w:rPr>
        <w:t>bizalmat ébreszteni</w:t>
      </w:r>
      <w:r w:rsidR="00AD6FE8" w:rsidRPr="0083580F">
        <w:rPr>
          <w:rFonts w:ascii="Verdana" w:hAnsi="Verdana" w:cs="Arial"/>
          <w:sz w:val="20"/>
          <w:szCs w:val="20"/>
        </w:rPr>
        <w:t xml:space="preserve"> a kiszemelt személyben azért, hogy </w:t>
      </w:r>
      <w:r w:rsidR="005404D8" w:rsidRPr="0083580F">
        <w:rPr>
          <w:rFonts w:ascii="Verdana" w:hAnsi="Verdana" w:cs="Arial"/>
          <w:sz w:val="20"/>
          <w:szCs w:val="20"/>
        </w:rPr>
        <w:t xml:space="preserve">az </w:t>
      </w:r>
      <w:r w:rsidR="00AD6FE8" w:rsidRPr="0083580F">
        <w:rPr>
          <w:rFonts w:ascii="Verdana" w:hAnsi="Verdana" w:cs="Arial"/>
          <w:sz w:val="20"/>
          <w:szCs w:val="20"/>
        </w:rPr>
        <w:t>előleget, előzetes díjat</w:t>
      </w:r>
      <w:r w:rsidRPr="0083580F">
        <w:rPr>
          <w:rFonts w:ascii="Verdana" w:hAnsi="Verdana" w:cs="Arial"/>
          <w:sz w:val="20"/>
          <w:szCs w:val="20"/>
        </w:rPr>
        <w:t xml:space="preserve"> vagy </w:t>
      </w:r>
      <w:r w:rsidR="00AD6FE8" w:rsidRPr="0083580F">
        <w:rPr>
          <w:rFonts w:ascii="Verdana" w:hAnsi="Verdana" w:cs="Arial"/>
          <w:sz w:val="20"/>
          <w:szCs w:val="20"/>
        </w:rPr>
        <w:t xml:space="preserve">eljárási költséget </w:t>
      </w:r>
      <w:r w:rsidR="00304B19" w:rsidRPr="0083580F">
        <w:rPr>
          <w:rFonts w:ascii="Verdana" w:hAnsi="Verdana" w:cs="Arial"/>
          <w:sz w:val="20"/>
          <w:szCs w:val="20"/>
        </w:rPr>
        <w:t>küld</w:t>
      </w:r>
      <w:r w:rsidR="00AD6FE8" w:rsidRPr="0083580F">
        <w:rPr>
          <w:rFonts w:ascii="Verdana" w:hAnsi="Verdana" w:cs="Arial"/>
          <w:sz w:val="20"/>
          <w:szCs w:val="20"/>
        </w:rPr>
        <w:t xml:space="preserve">jön neki. Miután </w:t>
      </w:r>
      <w:r w:rsidRPr="0083580F">
        <w:rPr>
          <w:rFonts w:ascii="Verdana" w:hAnsi="Verdana" w:cs="Arial"/>
          <w:sz w:val="20"/>
          <w:szCs w:val="20"/>
        </w:rPr>
        <w:t xml:space="preserve">azonban </w:t>
      </w:r>
      <w:r w:rsidR="00AD6FE8" w:rsidRPr="0083580F">
        <w:rPr>
          <w:rFonts w:ascii="Verdana" w:hAnsi="Verdana" w:cs="Arial"/>
          <w:sz w:val="20"/>
          <w:szCs w:val="20"/>
        </w:rPr>
        <w:t xml:space="preserve">az ügyfél fizetett, a hitel soha nem érkezik meg. </w:t>
      </w:r>
    </w:p>
    <w:p w:rsidR="00BB6A15" w:rsidRPr="0083580F" w:rsidRDefault="00BB6A15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C05072" w:rsidRPr="0083580F" w:rsidRDefault="00C05072" w:rsidP="00C05072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>Ne fizessünk előleget, amíg nem láttuk az autót!</w:t>
      </w:r>
    </w:p>
    <w:p w:rsidR="00DA2BDC" w:rsidRPr="0083580F" w:rsidRDefault="00C05072" w:rsidP="00C05072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Sajnos a</w:t>
      </w:r>
      <w:r w:rsidR="00F433E7" w:rsidRPr="0083580F">
        <w:rPr>
          <w:rFonts w:ascii="Verdana" w:hAnsi="Verdana" w:cs="Arial"/>
          <w:sz w:val="20"/>
          <w:szCs w:val="20"/>
        </w:rPr>
        <w:t xml:space="preserve"> külföldről </w:t>
      </w:r>
      <w:r w:rsidRPr="0083580F">
        <w:rPr>
          <w:rFonts w:ascii="Verdana" w:hAnsi="Verdana" w:cs="Arial"/>
          <w:sz w:val="20"/>
          <w:szCs w:val="20"/>
        </w:rPr>
        <w:t>autó</w:t>
      </w:r>
      <w:r w:rsidR="00F433E7" w:rsidRPr="0083580F">
        <w:rPr>
          <w:rFonts w:ascii="Verdana" w:hAnsi="Verdana" w:cs="Arial"/>
          <w:sz w:val="20"/>
          <w:szCs w:val="20"/>
        </w:rPr>
        <w:t>t</w:t>
      </w:r>
      <w:r w:rsidR="00DE0ECC" w:rsidRPr="0083580F">
        <w:rPr>
          <w:rFonts w:ascii="Verdana" w:hAnsi="Verdana" w:cs="Arial"/>
          <w:sz w:val="20"/>
          <w:szCs w:val="20"/>
        </w:rPr>
        <w:t xml:space="preserve"> behozni tervezőket </w:t>
      </w:r>
      <w:r w:rsidRPr="0083580F">
        <w:rPr>
          <w:rFonts w:ascii="Verdana" w:hAnsi="Verdana" w:cs="Arial"/>
          <w:sz w:val="20"/>
          <w:szCs w:val="20"/>
        </w:rPr>
        <w:t>sem kímélik a csalók</w:t>
      </w:r>
      <w:r w:rsidR="00F433E7" w:rsidRPr="0083580F">
        <w:rPr>
          <w:rFonts w:ascii="Verdana" w:hAnsi="Verdana" w:cs="Arial"/>
          <w:sz w:val="20"/>
          <w:szCs w:val="20"/>
        </w:rPr>
        <w:t xml:space="preserve">, </w:t>
      </w:r>
      <w:r w:rsidRPr="0083580F">
        <w:rPr>
          <w:rFonts w:ascii="Verdana" w:hAnsi="Verdana" w:cs="Arial"/>
          <w:sz w:val="20"/>
          <w:szCs w:val="20"/>
        </w:rPr>
        <w:t xml:space="preserve">egyre gyakoribbak az átverős gépjárműhirdetések. A vásárló </w:t>
      </w:r>
      <w:r w:rsidR="00F433E7" w:rsidRPr="0083580F">
        <w:rPr>
          <w:rFonts w:ascii="Verdana" w:hAnsi="Verdana" w:cs="Arial"/>
          <w:sz w:val="20"/>
          <w:szCs w:val="20"/>
        </w:rPr>
        <w:t>meg</w:t>
      </w:r>
      <w:r w:rsidRPr="0083580F">
        <w:rPr>
          <w:rFonts w:ascii="Verdana" w:hAnsi="Verdana" w:cs="Arial"/>
          <w:sz w:val="20"/>
          <w:szCs w:val="20"/>
        </w:rPr>
        <w:t>talál</w:t>
      </w:r>
      <w:r w:rsidR="00F433E7" w:rsidRPr="0083580F">
        <w:rPr>
          <w:rFonts w:ascii="Verdana" w:hAnsi="Verdana" w:cs="Arial"/>
          <w:sz w:val="20"/>
          <w:szCs w:val="20"/>
        </w:rPr>
        <w:t xml:space="preserve">ja álmai autóját a külföldi használtautó portálon, ráadásul nagyon </w:t>
      </w:r>
      <w:r w:rsidRPr="0083580F">
        <w:rPr>
          <w:rFonts w:ascii="Verdana" w:hAnsi="Verdana" w:cs="Arial"/>
          <w:sz w:val="20"/>
          <w:szCs w:val="20"/>
        </w:rPr>
        <w:t xml:space="preserve">jó áron. A kocsi </w:t>
      </w:r>
      <w:r w:rsidR="00F433E7" w:rsidRPr="0083580F">
        <w:rPr>
          <w:rFonts w:ascii="Verdana" w:hAnsi="Verdana" w:cs="Arial"/>
          <w:sz w:val="20"/>
          <w:szCs w:val="20"/>
        </w:rPr>
        <w:t>messze van</w:t>
      </w:r>
      <w:r w:rsidRPr="0083580F">
        <w:rPr>
          <w:rFonts w:ascii="Verdana" w:hAnsi="Verdana" w:cs="Arial"/>
          <w:sz w:val="20"/>
          <w:szCs w:val="20"/>
        </w:rPr>
        <w:t xml:space="preserve">, de a tulajdonos felajánlja, hogy valahol félúton találkozzanak és ott </w:t>
      </w:r>
      <w:r w:rsidR="00F433E7" w:rsidRPr="0083580F">
        <w:rPr>
          <w:rFonts w:ascii="Verdana" w:hAnsi="Verdana" w:cs="Arial"/>
          <w:sz w:val="20"/>
          <w:szCs w:val="20"/>
        </w:rPr>
        <w:t>nyélbe üthető az adásvétel, „mindössze” annyit kér, hogy a</w:t>
      </w:r>
      <w:r w:rsidRPr="0083580F">
        <w:rPr>
          <w:rFonts w:ascii="Verdana" w:hAnsi="Verdana" w:cs="Arial"/>
          <w:sz w:val="20"/>
          <w:szCs w:val="20"/>
        </w:rPr>
        <w:t xml:space="preserve"> vevő </w:t>
      </w:r>
      <w:r w:rsidR="00F433E7" w:rsidRPr="0083580F">
        <w:rPr>
          <w:rFonts w:ascii="Verdana" w:hAnsi="Verdana" w:cs="Arial"/>
          <w:sz w:val="20"/>
          <w:szCs w:val="20"/>
        </w:rPr>
        <w:t xml:space="preserve">küldjön előleget </w:t>
      </w:r>
      <w:r w:rsidRPr="0083580F">
        <w:rPr>
          <w:rFonts w:ascii="Verdana" w:hAnsi="Verdana" w:cs="Arial"/>
          <w:sz w:val="20"/>
          <w:szCs w:val="20"/>
        </w:rPr>
        <w:t xml:space="preserve">pénzküldő szolgáltatással, </w:t>
      </w:r>
      <w:r w:rsidR="00F433E7" w:rsidRPr="0083580F">
        <w:rPr>
          <w:rFonts w:ascii="Verdana" w:hAnsi="Verdana" w:cs="Arial"/>
          <w:sz w:val="20"/>
          <w:szCs w:val="20"/>
        </w:rPr>
        <w:t xml:space="preserve">hogy lássa </w:t>
      </w:r>
      <w:r w:rsidRPr="0083580F">
        <w:rPr>
          <w:rFonts w:ascii="Verdana" w:hAnsi="Verdana" w:cs="Arial"/>
          <w:sz w:val="20"/>
          <w:szCs w:val="20"/>
        </w:rPr>
        <w:t xml:space="preserve">komoly-e a vevő szándéka. </w:t>
      </w:r>
      <w:r w:rsidR="00F433E7" w:rsidRPr="0083580F">
        <w:rPr>
          <w:rFonts w:ascii="Verdana" w:hAnsi="Verdana" w:cs="Arial"/>
          <w:sz w:val="20"/>
          <w:szCs w:val="20"/>
        </w:rPr>
        <w:t xml:space="preserve">A </w:t>
      </w:r>
      <w:r w:rsidRPr="0083580F">
        <w:rPr>
          <w:rFonts w:ascii="Verdana" w:hAnsi="Verdana" w:cs="Arial"/>
          <w:sz w:val="20"/>
          <w:szCs w:val="20"/>
        </w:rPr>
        <w:t xml:space="preserve">pénzt </w:t>
      </w:r>
      <w:r w:rsidR="00F433E7" w:rsidRPr="0083580F">
        <w:rPr>
          <w:rFonts w:ascii="Verdana" w:hAnsi="Verdana" w:cs="Arial"/>
          <w:sz w:val="20"/>
          <w:szCs w:val="20"/>
        </w:rPr>
        <w:t xml:space="preserve">az </w:t>
      </w:r>
      <w:proofErr w:type="gramStart"/>
      <w:r w:rsidR="00F433E7" w:rsidRPr="0083580F">
        <w:rPr>
          <w:rFonts w:ascii="Verdana" w:hAnsi="Verdana" w:cs="Arial"/>
          <w:sz w:val="20"/>
          <w:szCs w:val="20"/>
        </w:rPr>
        <w:t>ál hirdető</w:t>
      </w:r>
      <w:proofErr w:type="gramEnd"/>
      <w:r w:rsidR="00F433E7" w:rsidRPr="0083580F">
        <w:rPr>
          <w:rFonts w:ascii="Verdana" w:hAnsi="Verdana" w:cs="Arial"/>
          <w:sz w:val="20"/>
          <w:szCs w:val="20"/>
        </w:rPr>
        <w:t xml:space="preserve"> megkapja, de a vevő csak a megbeszélt helyen jön rá, hogy </w:t>
      </w:r>
      <w:r w:rsidR="00DE0ECC" w:rsidRPr="0083580F">
        <w:rPr>
          <w:rFonts w:ascii="Verdana" w:hAnsi="Verdana" w:cs="Arial"/>
          <w:sz w:val="20"/>
          <w:szCs w:val="20"/>
        </w:rPr>
        <w:t>csalás áldozata lett; se autó, se pénz.</w:t>
      </w:r>
    </w:p>
    <w:p w:rsidR="00DE0ECC" w:rsidRPr="0083580F" w:rsidRDefault="00DE0ECC">
      <w:pPr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br w:type="page"/>
      </w:r>
    </w:p>
    <w:p w:rsidR="00C05072" w:rsidRPr="0083580F" w:rsidRDefault="00C05072" w:rsidP="00C05072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</w:p>
    <w:p w:rsidR="005929F1" w:rsidRPr="0083580F" w:rsidRDefault="00E268AA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>Ha külföld</w:t>
      </w:r>
      <w:r w:rsidR="000C3470" w:rsidRPr="0083580F">
        <w:rPr>
          <w:rFonts w:ascii="Verdana" w:hAnsi="Verdana" w:cs="Arial"/>
          <w:b/>
          <w:sz w:val="20"/>
          <w:szCs w:val="20"/>
        </w:rPr>
        <w:t>re fizetünk lakbért</w:t>
      </w:r>
      <w:r w:rsidRPr="0083580F">
        <w:rPr>
          <w:rFonts w:ascii="Verdana" w:hAnsi="Verdana" w:cs="Arial"/>
          <w:b/>
          <w:sz w:val="20"/>
          <w:szCs w:val="20"/>
        </w:rPr>
        <w:t>, ellenőrizzük, hogy létezik-e</w:t>
      </w:r>
      <w:r w:rsidR="000C3470" w:rsidRPr="0083580F">
        <w:rPr>
          <w:rFonts w:ascii="Verdana" w:hAnsi="Verdana" w:cs="Arial"/>
          <w:b/>
          <w:sz w:val="20"/>
          <w:szCs w:val="20"/>
        </w:rPr>
        <w:t xml:space="preserve"> a lakás</w:t>
      </w:r>
      <w:r w:rsidRPr="0083580F">
        <w:rPr>
          <w:rFonts w:ascii="Verdana" w:hAnsi="Verdana" w:cs="Arial"/>
          <w:b/>
          <w:sz w:val="20"/>
          <w:szCs w:val="20"/>
        </w:rPr>
        <w:t>!</w:t>
      </w:r>
    </w:p>
    <w:p w:rsidR="00FB3D73" w:rsidRPr="0083580F" w:rsidRDefault="000928E8" w:rsidP="00BB6A15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Terjed az úgynevezett „lakás-csalás”</w:t>
      </w:r>
      <w:r w:rsidR="00DE0ECC" w:rsidRPr="0083580F">
        <w:rPr>
          <w:rFonts w:ascii="Verdana" w:hAnsi="Verdana" w:cs="Arial"/>
          <w:sz w:val="20"/>
          <w:szCs w:val="20"/>
        </w:rPr>
        <w:t xml:space="preserve"> is</w:t>
      </w:r>
      <w:r w:rsidRPr="0083580F">
        <w:rPr>
          <w:rFonts w:ascii="Verdana" w:hAnsi="Verdana" w:cs="Arial"/>
          <w:sz w:val="20"/>
          <w:szCs w:val="20"/>
        </w:rPr>
        <w:t xml:space="preserve">. </w:t>
      </w:r>
      <w:r w:rsidR="004B7C1D" w:rsidRPr="0083580F">
        <w:rPr>
          <w:rFonts w:ascii="Verdana" w:hAnsi="Verdana" w:cs="Arial"/>
          <w:sz w:val="20"/>
          <w:szCs w:val="20"/>
        </w:rPr>
        <w:t>Ebben a csalási formában egy ál</w:t>
      </w:r>
      <w:r w:rsidR="00BB6DA8" w:rsidRPr="0083580F">
        <w:rPr>
          <w:rFonts w:ascii="Verdana" w:hAnsi="Verdana" w:cs="Arial"/>
          <w:sz w:val="20"/>
          <w:szCs w:val="20"/>
        </w:rPr>
        <w:t>-</w:t>
      </w:r>
      <w:r w:rsidR="004B7C1D" w:rsidRPr="0083580F">
        <w:rPr>
          <w:rFonts w:ascii="Verdana" w:hAnsi="Verdana" w:cs="Arial"/>
          <w:sz w:val="20"/>
          <w:szCs w:val="20"/>
        </w:rPr>
        <w:t xml:space="preserve">lakástulajdonos, hamis képekkel, </w:t>
      </w:r>
      <w:r w:rsidR="00BB6DA8" w:rsidRPr="0083580F">
        <w:rPr>
          <w:rFonts w:ascii="Verdana" w:hAnsi="Verdana" w:cs="Arial"/>
          <w:sz w:val="20"/>
          <w:szCs w:val="20"/>
        </w:rPr>
        <w:t xml:space="preserve">nagyon </w:t>
      </w:r>
      <w:r w:rsidR="004B7C1D" w:rsidRPr="0083580F">
        <w:rPr>
          <w:rFonts w:ascii="Verdana" w:hAnsi="Verdana" w:cs="Arial"/>
          <w:sz w:val="20"/>
          <w:szCs w:val="20"/>
        </w:rPr>
        <w:t xml:space="preserve">kedvező áron és nagyon jó helyen hirdet meg egy </w:t>
      </w:r>
      <w:r w:rsidR="00BB6DA8" w:rsidRPr="0083580F">
        <w:rPr>
          <w:rFonts w:ascii="Verdana" w:hAnsi="Verdana" w:cs="Arial"/>
          <w:sz w:val="20"/>
          <w:szCs w:val="20"/>
        </w:rPr>
        <w:t xml:space="preserve">kibérelhető </w:t>
      </w:r>
      <w:r w:rsidR="004B7C1D" w:rsidRPr="0083580F">
        <w:rPr>
          <w:rFonts w:ascii="Verdana" w:hAnsi="Verdana" w:cs="Arial"/>
          <w:sz w:val="20"/>
          <w:szCs w:val="20"/>
        </w:rPr>
        <w:t xml:space="preserve">lakást. A </w:t>
      </w:r>
      <w:r w:rsidR="00BB6DA8" w:rsidRPr="0083580F">
        <w:rPr>
          <w:rFonts w:ascii="Verdana" w:hAnsi="Verdana" w:cs="Arial"/>
          <w:sz w:val="20"/>
          <w:szCs w:val="20"/>
        </w:rPr>
        <w:t xml:space="preserve">lakást külföldi munka vagy tanulás céljából </w:t>
      </w:r>
      <w:r w:rsidR="004B7C1D" w:rsidRPr="0083580F">
        <w:rPr>
          <w:rFonts w:ascii="Verdana" w:hAnsi="Verdana" w:cs="Arial"/>
          <w:sz w:val="20"/>
          <w:szCs w:val="20"/>
        </w:rPr>
        <w:t>kivenni szándékozó gyanútlan bérlőt</w:t>
      </w:r>
      <w:r w:rsidR="00BB6DA8" w:rsidRPr="0083580F">
        <w:rPr>
          <w:rFonts w:ascii="Verdana" w:hAnsi="Verdana" w:cs="Arial"/>
          <w:sz w:val="20"/>
          <w:szCs w:val="20"/>
        </w:rPr>
        <w:t xml:space="preserve"> a csaló</w:t>
      </w:r>
      <w:r w:rsidR="004B7C1D" w:rsidRPr="0083580F">
        <w:rPr>
          <w:rFonts w:ascii="Verdana" w:hAnsi="Verdana" w:cs="Arial"/>
          <w:sz w:val="20"/>
          <w:szCs w:val="20"/>
        </w:rPr>
        <w:t xml:space="preserve"> e-mail-ben arra kéri, hogy </w:t>
      </w:r>
      <w:r w:rsidR="005404D8" w:rsidRPr="0083580F">
        <w:rPr>
          <w:rFonts w:ascii="Verdana" w:hAnsi="Verdana" w:cs="Arial"/>
          <w:sz w:val="20"/>
          <w:szCs w:val="20"/>
        </w:rPr>
        <w:t xml:space="preserve">a </w:t>
      </w:r>
      <w:r w:rsidR="004B7C1D" w:rsidRPr="0083580F">
        <w:rPr>
          <w:rFonts w:ascii="Verdana" w:hAnsi="Verdana" w:cs="Arial"/>
          <w:sz w:val="20"/>
          <w:szCs w:val="20"/>
        </w:rPr>
        <w:t xml:space="preserve">pénzküldővel küldje el neki az első havi díjat és a kauciót. A rászedett elküldi a kért összeget, </w:t>
      </w:r>
      <w:r w:rsidR="00DA2BDC" w:rsidRPr="0083580F">
        <w:rPr>
          <w:rFonts w:ascii="Verdana" w:hAnsi="Verdana" w:cs="Arial"/>
          <w:sz w:val="20"/>
          <w:szCs w:val="20"/>
        </w:rPr>
        <w:t xml:space="preserve">a </w:t>
      </w:r>
      <w:r w:rsidR="004B7C1D" w:rsidRPr="0083580F">
        <w:rPr>
          <w:rFonts w:ascii="Verdana" w:hAnsi="Verdana" w:cs="Arial"/>
          <w:sz w:val="20"/>
          <w:szCs w:val="20"/>
        </w:rPr>
        <w:t xml:space="preserve">meghirdetett lakás </w:t>
      </w:r>
      <w:r w:rsidR="00BB6DA8" w:rsidRPr="0083580F">
        <w:rPr>
          <w:rFonts w:ascii="Verdana" w:hAnsi="Verdana" w:cs="Arial"/>
          <w:sz w:val="20"/>
          <w:szCs w:val="20"/>
        </w:rPr>
        <w:t xml:space="preserve">azonban </w:t>
      </w:r>
      <w:r w:rsidR="004B7C1D" w:rsidRPr="0083580F">
        <w:rPr>
          <w:rFonts w:ascii="Verdana" w:hAnsi="Verdana" w:cs="Arial"/>
          <w:sz w:val="20"/>
          <w:szCs w:val="20"/>
        </w:rPr>
        <w:t>nem létezik, a „tulajdonos</w:t>
      </w:r>
      <w:r w:rsidR="00BB6DA8" w:rsidRPr="0083580F">
        <w:rPr>
          <w:rFonts w:ascii="Verdana" w:hAnsi="Verdana" w:cs="Arial"/>
          <w:sz w:val="20"/>
          <w:szCs w:val="20"/>
        </w:rPr>
        <w:t>nak</w:t>
      </w:r>
      <w:r w:rsidR="004B7C1D" w:rsidRPr="0083580F">
        <w:rPr>
          <w:rFonts w:ascii="Verdana" w:hAnsi="Verdana" w:cs="Arial"/>
          <w:sz w:val="20"/>
          <w:szCs w:val="20"/>
        </w:rPr>
        <w:t xml:space="preserve">” pedig </w:t>
      </w:r>
      <w:r w:rsidR="00BB6DA8" w:rsidRPr="0083580F">
        <w:rPr>
          <w:rFonts w:ascii="Verdana" w:hAnsi="Verdana" w:cs="Arial"/>
          <w:sz w:val="20"/>
          <w:szCs w:val="20"/>
        </w:rPr>
        <w:t>bottal ütheti a nyomát</w:t>
      </w:r>
      <w:r w:rsidR="004B7C1D" w:rsidRPr="0083580F">
        <w:rPr>
          <w:rFonts w:ascii="Verdana" w:hAnsi="Verdana" w:cs="Arial"/>
          <w:sz w:val="20"/>
          <w:szCs w:val="20"/>
        </w:rPr>
        <w:t>.</w:t>
      </w:r>
    </w:p>
    <w:p w:rsidR="00316D6A" w:rsidRPr="0083580F" w:rsidRDefault="00316D6A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70458" w:rsidRPr="0083580F" w:rsidRDefault="000928E8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>Gyanakodjunk</w:t>
      </w:r>
      <w:r w:rsidR="00E268AA" w:rsidRPr="0083580F">
        <w:rPr>
          <w:rFonts w:ascii="Verdana" w:hAnsi="Verdana" w:cs="Arial"/>
          <w:b/>
          <w:sz w:val="20"/>
          <w:szCs w:val="20"/>
        </w:rPr>
        <w:t xml:space="preserve">, ha </w:t>
      </w:r>
      <w:r w:rsidR="000C3470" w:rsidRPr="0083580F">
        <w:rPr>
          <w:rFonts w:ascii="Verdana" w:hAnsi="Verdana" w:cs="Arial"/>
          <w:b/>
          <w:sz w:val="20"/>
          <w:szCs w:val="20"/>
        </w:rPr>
        <w:t xml:space="preserve">más kért pénzt a </w:t>
      </w:r>
      <w:r w:rsidR="00E268AA" w:rsidRPr="0083580F">
        <w:rPr>
          <w:rFonts w:ascii="Verdana" w:hAnsi="Verdana" w:cs="Arial"/>
          <w:b/>
          <w:sz w:val="20"/>
          <w:szCs w:val="20"/>
        </w:rPr>
        <w:t>rokonunk</w:t>
      </w:r>
      <w:r w:rsidR="000C3470" w:rsidRPr="0083580F">
        <w:rPr>
          <w:rFonts w:ascii="Verdana" w:hAnsi="Verdana" w:cs="Arial"/>
          <w:b/>
          <w:sz w:val="20"/>
          <w:szCs w:val="20"/>
        </w:rPr>
        <w:t xml:space="preserve"> nevében</w:t>
      </w:r>
      <w:r w:rsidR="00E268AA" w:rsidRPr="0083580F">
        <w:rPr>
          <w:rFonts w:ascii="Verdana" w:hAnsi="Verdana" w:cs="Arial"/>
          <w:b/>
          <w:sz w:val="20"/>
          <w:szCs w:val="20"/>
        </w:rPr>
        <w:t>!</w:t>
      </w:r>
    </w:p>
    <w:p w:rsidR="00316D6A" w:rsidRPr="0083580F" w:rsidRDefault="00607584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Elterjedt csalási forma</w:t>
      </w:r>
      <w:r w:rsidR="000928E8" w:rsidRPr="0083580F">
        <w:rPr>
          <w:rFonts w:ascii="Verdana" w:hAnsi="Verdana" w:cs="Arial"/>
          <w:sz w:val="20"/>
          <w:szCs w:val="20"/>
        </w:rPr>
        <w:t xml:space="preserve"> az ún. „unoka-csalás”</w:t>
      </w:r>
      <w:r w:rsidRPr="0083580F">
        <w:rPr>
          <w:rFonts w:ascii="Verdana" w:hAnsi="Verdana" w:cs="Arial"/>
          <w:sz w:val="20"/>
          <w:szCs w:val="20"/>
        </w:rPr>
        <w:t xml:space="preserve">, </w:t>
      </w:r>
      <w:r w:rsidR="000928E8" w:rsidRPr="0083580F">
        <w:rPr>
          <w:rFonts w:ascii="Verdana" w:hAnsi="Verdana" w:cs="Arial"/>
          <w:sz w:val="20"/>
          <w:szCs w:val="20"/>
        </w:rPr>
        <w:t xml:space="preserve">amelyben </w:t>
      </w:r>
      <w:r w:rsidR="00037051" w:rsidRPr="0083580F">
        <w:rPr>
          <w:rFonts w:ascii="Verdana" w:hAnsi="Verdana" w:cs="Arial"/>
          <w:sz w:val="20"/>
          <w:szCs w:val="20"/>
        </w:rPr>
        <w:t xml:space="preserve">csalók telefonon </w:t>
      </w:r>
      <w:r w:rsidR="00D76F4F" w:rsidRPr="0083580F">
        <w:rPr>
          <w:rFonts w:ascii="Verdana" w:hAnsi="Verdana" w:cs="Arial"/>
          <w:sz w:val="20"/>
          <w:szCs w:val="20"/>
        </w:rPr>
        <w:t>vagy e-mailben</w:t>
      </w:r>
      <w:r w:rsidR="00F76491" w:rsidRPr="0083580F">
        <w:rPr>
          <w:rFonts w:ascii="Verdana" w:hAnsi="Verdana" w:cs="Arial"/>
          <w:sz w:val="20"/>
          <w:szCs w:val="20"/>
        </w:rPr>
        <w:t xml:space="preserve">, feltört felhasználói fiókokból szerzett adatokkal </w:t>
      </w:r>
      <w:r w:rsidR="00CC5A8E" w:rsidRPr="0083580F">
        <w:rPr>
          <w:rFonts w:ascii="Verdana" w:hAnsi="Verdana" w:cs="Arial"/>
          <w:sz w:val="20"/>
          <w:szCs w:val="20"/>
        </w:rPr>
        <w:t>idősebbeket</w:t>
      </w:r>
      <w:r w:rsidR="00C0101A" w:rsidRPr="0083580F">
        <w:rPr>
          <w:rFonts w:ascii="Verdana" w:hAnsi="Verdana" w:cs="Arial"/>
          <w:sz w:val="20"/>
          <w:szCs w:val="20"/>
        </w:rPr>
        <w:t xml:space="preserve"> keresnek meg</w:t>
      </w:r>
      <w:r w:rsidR="00037051" w:rsidRPr="0083580F">
        <w:rPr>
          <w:rFonts w:ascii="Verdana" w:hAnsi="Verdana" w:cs="Arial"/>
          <w:sz w:val="20"/>
          <w:szCs w:val="20"/>
        </w:rPr>
        <w:t xml:space="preserve"> </w:t>
      </w:r>
      <w:r w:rsidR="00D76F4F" w:rsidRPr="0083580F">
        <w:rPr>
          <w:rFonts w:ascii="Verdana" w:hAnsi="Verdana" w:cs="Arial"/>
          <w:sz w:val="20"/>
          <w:szCs w:val="20"/>
        </w:rPr>
        <w:t>azzal</w:t>
      </w:r>
      <w:r w:rsidR="00C0101A" w:rsidRPr="0083580F">
        <w:rPr>
          <w:rFonts w:ascii="Verdana" w:hAnsi="Verdana" w:cs="Arial"/>
          <w:sz w:val="20"/>
          <w:szCs w:val="20"/>
        </w:rPr>
        <w:t>,</w:t>
      </w:r>
      <w:r w:rsidR="00D76F4F" w:rsidRPr="0083580F">
        <w:rPr>
          <w:rFonts w:ascii="Verdana" w:hAnsi="Verdana" w:cs="Arial"/>
          <w:sz w:val="20"/>
          <w:szCs w:val="20"/>
        </w:rPr>
        <w:t xml:space="preserve"> </w:t>
      </w:r>
      <w:r w:rsidR="00037051" w:rsidRPr="0083580F">
        <w:rPr>
          <w:rFonts w:ascii="Verdana" w:hAnsi="Verdana" w:cs="Arial"/>
          <w:sz w:val="20"/>
          <w:szCs w:val="20"/>
        </w:rPr>
        <w:t xml:space="preserve">hogy </w:t>
      </w:r>
      <w:r w:rsidR="00D76F4F" w:rsidRPr="0083580F">
        <w:rPr>
          <w:rFonts w:ascii="Verdana" w:hAnsi="Verdana" w:cs="Arial"/>
          <w:sz w:val="20"/>
          <w:szCs w:val="20"/>
        </w:rPr>
        <w:t xml:space="preserve">gyermekük vagy unokájuk külföldön </w:t>
      </w:r>
      <w:r w:rsidR="00037051" w:rsidRPr="0083580F">
        <w:rPr>
          <w:rFonts w:ascii="Verdana" w:hAnsi="Verdana" w:cs="Arial"/>
          <w:sz w:val="20"/>
          <w:szCs w:val="20"/>
        </w:rPr>
        <w:t>vészhelyzet</w:t>
      </w:r>
      <w:r w:rsidR="00D76F4F" w:rsidRPr="0083580F">
        <w:rPr>
          <w:rFonts w:ascii="Verdana" w:hAnsi="Verdana" w:cs="Arial"/>
          <w:sz w:val="20"/>
          <w:szCs w:val="20"/>
        </w:rPr>
        <w:t>be került</w:t>
      </w:r>
      <w:r w:rsidR="005404D8" w:rsidRPr="0083580F">
        <w:rPr>
          <w:rFonts w:ascii="Verdana" w:hAnsi="Verdana" w:cs="Arial"/>
          <w:sz w:val="20"/>
          <w:szCs w:val="20"/>
        </w:rPr>
        <w:t>,</w:t>
      </w:r>
      <w:r w:rsidR="00D76F4F" w:rsidRPr="0083580F">
        <w:rPr>
          <w:rFonts w:ascii="Verdana" w:hAnsi="Verdana" w:cs="Arial"/>
          <w:sz w:val="20"/>
          <w:szCs w:val="20"/>
        </w:rPr>
        <w:t xml:space="preserve"> baleset érte vagy kirabolták. A csaló ilyenkor egy barátnak vagy közeli ismerősnek adja ki magát és „kétségbeesetten” arra kéri a nagyszülőt, hogy a leggyorsabban, pénzküldővel küldjön </w:t>
      </w:r>
      <w:r w:rsidR="00C0101A" w:rsidRPr="0083580F">
        <w:rPr>
          <w:rFonts w:ascii="Verdana" w:hAnsi="Verdana" w:cs="Arial"/>
          <w:sz w:val="20"/>
          <w:szCs w:val="20"/>
        </w:rPr>
        <w:t xml:space="preserve">egy jelentős összeget a </w:t>
      </w:r>
      <w:r w:rsidR="00D76F4F" w:rsidRPr="0083580F">
        <w:rPr>
          <w:rFonts w:ascii="Verdana" w:hAnsi="Verdana" w:cs="Arial"/>
          <w:sz w:val="20"/>
          <w:szCs w:val="20"/>
        </w:rPr>
        <w:t xml:space="preserve">kórházi kezelésre, vagy az ellopott tárgyak pótlására. </w:t>
      </w:r>
    </w:p>
    <w:p w:rsidR="00856F39" w:rsidRPr="0083580F" w:rsidRDefault="00856F39" w:rsidP="006D6BBA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</w:p>
    <w:p w:rsidR="008670AB" w:rsidRPr="0083580F" w:rsidRDefault="000928E8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>Ne higgyük el a „</w:t>
      </w:r>
      <w:r w:rsidR="00F76491" w:rsidRPr="0083580F">
        <w:rPr>
          <w:rFonts w:ascii="Verdana" w:hAnsi="Verdana" w:cs="Arial"/>
          <w:b/>
          <w:sz w:val="20"/>
          <w:szCs w:val="20"/>
        </w:rPr>
        <w:t xml:space="preserve">nagy </w:t>
      </w:r>
      <w:r w:rsidR="00C0101A" w:rsidRPr="0083580F">
        <w:rPr>
          <w:rFonts w:ascii="Verdana" w:hAnsi="Verdana" w:cs="Arial"/>
          <w:b/>
          <w:sz w:val="20"/>
          <w:szCs w:val="20"/>
        </w:rPr>
        <w:t>lottónyeremény</w:t>
      </w:r>
      <w:r w:rsidRPr="0083580F">
        <w:rPr>
          <w:rFonts w:ascii="Verdana" w:hAnsi="Verdana" w:cs="Arial"/>
          <w:b/>
          <w:sz w:val="20"/>
          <w:szCs w:val="20"/>
        </w:rPr>
        <w:t>” sztorit</w:t>
      </w:r>
      <w:r w:rsidR="00102D3C" w:rsidRPr="0083580F">
        <w:rPr>
          <w:rFonts w:ascii="Verdana" w:hAnsi="Verdana" w:cs="Arial"/>
          <w:b/>
          <w:sz w:val="20"/>
          <w:szCs w:val="20"/>
        </w:rPr>
        <w:t>!</w:t>
      </w:r>
    </w:p>
    <w:p w:rsidR="008670AB" w:rsidRPr="0083580F" w:rsidRDefault="000928E8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 xml:space="preserve">A „lottónyeremény vagy </w:t>
      </w:r>
      <w:proofErr w:type="gramStart"/>
      <w:r w:rsidRPr="0083580F">
        <w:rPr>
          <w:rFonts w:ascii="Verdana" w:hAnsi="Verdana" w:cs="Arial"/>
          <w:sz w:val="20"/>
          <w:szCs w:val="20"/>
        </w:rPr>
        <w:t xml:space="preserve">főnyeremény </w:t>
      </w:r>
      <w:r w:rsidR="00C34940" w:rsidRPr="0083580F">
        <w:rPr>
          <w:rFonts w:ascii="Verdana" w:hAnsi="Verdana" w:cs="Arial"/>
          <w:sz w:val="20"/>
          <w:szCs w:val="20"/>
        </w:rPr>
        <w:t>csalás</w:t>
      </w:r>
      <w:proofErr w:type="gramEnd"/>
      <w:r w:rsidRPr="0083580F">
        <w:rPr>
          <w:rFonts w:ascii="Verdana" w:hAnsi="Verdana" w:cs="Arial"/>
          <w:sz w:val="20"/>
          <w:szCs w:val="20"/>
        </w:rPr>
        <w:t xml:space="preserve">” során </w:t>
      </w:r>
      <w:r w:rsidR="00C34940" w:rsidRPr="0083580F">
        <w:rPr>
          <w:rFonts w:ascii="Verdana" w:hAnsi="Verdana" w:cs="Arial"/>
          <w:sz w:val="20"/>
          <w:szCs w:val="20"/>
        </w:rPr>
        <w:t xml:space="preserve">az </w:t>
      </w:r>
      <w:r w:rsidR="008670AB" w:rsidRPr="0083580F">
        <w:rPr>
          <w:rFonts w:ascii="Verdana" w:hAnsi="Verdana" w:cs="Arial"/>
          <w:sz w:val="20"/>
          <w:szCs w:val="20"/>
        </w:rPr>
        <w:t xml:space="preserve">áldozatot </w:t>
      </w:r>
      <w:r w:rsidR="00C34940" w:rsidRPr="0083580F">
        <w:rPr>
          <w:rFonts w:ascii="Verdana" w:hAnsi="Verdana" w:cs="Arial"/>
          <w:sz w:val="20"/>
          <w:szCs w:val="20"/>
        </w:rPr>
        <w:t xml:space="preserve">arról tájékoztatja telefonon, levélben vagy e-mailben a magát egy hivatal képviselőjének kiadó csaló, hogy nagy </w:t>
      </w:r>
      <w:r w:rsidR="0073283B" w:rsidRPr="0083580F">
        <w:rPr>
          <w:rFonts w:ascii="Verdana" w:hAnsi="Verdana" w:cs="Arial"/>
          <w:sz w:val="20"/>
          <w:szCs w:val="20"/>
        </w:rPr>
        <w:t xml:space="preserve">összegű </w:t>
      </w:r>
      <w:r w:rsidR="008670AB" w:rsidRPr="0083580F">
        <w:rPr>
          <w:rFonts w:ascii="Verdana" w:hAnsi="Verdana" w:cs="Arial"/>
          <w:sz w:val="20"/>
          <w:szCs w:val="20"/>
        </w:rPr>
        <w:t>nyereményt nyert</w:t>
      </w:r>
      <w:r w:rsidR="00C34940" w:rsidRPr="0083580F">
        <w:rPr>
          <w:rFonts w:ascii="Verdana" w:hAnsi="Verdana" w:cs="Arial"/>
          <w:sz w:val="20"/>
          <w:szCs w:val="20"/>
        </w:rPr>
        <w:t xml:space="preserve">, amelynek </w:t>
      </w:r>
      <w:r w:rsidR="008670AB" w:rsidRPr="0083580F">
        <w:rPr>
          <w:rFonts w:ascii="Verdana" w:hAnsi="Verdana" w:cs="Arial"/>
          <w:sz w:val="20"/>
          <w:szCs w:val="20"/>
        </w:rPr>
        <w:t>átvételéhez</w:t>
      </w:r>
      <w:r w:rsidR="00E27458" w:rsidRPr="0083580F">
        <w:rPr>
          <w:rFonts w:ascii="Verdana" w:hAnsi="Verdana" w:cs="Arial"/>
          <w:sz w:val="20"/>
          <w:szCs w:val="20"/>
        </w:rPr>
        <w:t xml:space="preserve"> azonban</w:t>
      </w:r>
      <w:r w:rsidR="00C34940" w:rsidRPr="0083580F">
        <w:rPr>
          <w:rFonts w:ascii="Verdana" w:hAnsi="Verdana" w:cs="Arial"/>
          <w:sz w:val="20"/>
          <w:szCs w:val="20"/>
        </w:rPr>
        <w:t xml:space="preserve"> előbb </w:t>
      </w:r>
      <w:r w:rsidR="008670AB" w:rsidRPr="0083580F">
        <w:rPr>
          <w:rFonts w:ascii="Verdana" w:hAnsi="Verdana" w:cs="Arial"/>
          <w:sz w:val="20"/>
          <w:szCs w:val="20"/>
        </w:rPr>
        <w:t>eljárási díjat</w:t>
      </w:r>
      <w:r w:rsidR="00C34940" w:rsidRPr="0083580F">
        <w:rPr>
          <w:rFonts w:ascii="Verdana" w:hAnsi="Verdana" w:cs="Arial"/>
          <w:sz w:val="20"/>
          <w:szCs w:val="20"/>
        </w:rPr>
        <w:t xml:space="preserve">, illetéket vagy </w:t>
      </w:r>
      <w:r w:rsidR="008670AB" w:rsidRPr="0083580F">
        <w:rPr>
          <w:rFonts w:ascii="Verdana" w:hAnsi="Verdana" w:cs="Arial"/>
          <w:sz w:val="20"/>
          <w:szCs w:val="20"/>
        </w:rPr>
        <w:t>adó</w:t>
      </w:r>
      <w:r w:rsidR="00C34940" w:rsidRPr="0083580F">
        <w:rPr>
          <w:rFonts w:ascii="Verdana" w:hAnsi="Verdana" w:cs="Arial"/>
          <w:sz w:val="20"/>
          <w:szCs w:val="20"/>
        </w:rPr>
        <w:t xml:space="preserve">t kell </w:t>
      </w:r>
      <w:r w:rsidR="00530FB4" w:rsidRPr="0083580F">
        <w:rPr>
          <w:rFonts w:ascii="Verdana" w:hAnsi="Verdana" w:cs="Arial"/>
          <w:sz w:val="20"/>
          <w:szCs w:val="20"/>
        </w:rPr>
        <w:t>küldenie</w:t>
      </w:r>
      <w:r w:rsidR="00164743" w:rsidRPr="0083580F">
        <w:rPr>
          <w:rFonts w:ascii="Verdana" w:hAnsi="Verdana" w:cs="Arial"/>
          <w:sz w:val="20"/>
          <w:szCs w:val="20"/>
        </w:rPr>
        <w:t xml:space="preserve"> pénzküldő szolgáltatás használat</w:t>
      </w:r>
      <w:r w:rsidR="00C34940" w:rsidRPr="0083580F">
        <w:rPr>
          <w:rFonts w:ascii="Verdana" w:hAnsi="Verdana" w:cs="Arial"/>
          <w:sz w:val="20"/>
          <w:szCs w:val="20"/>
        </w:rPr>
        <w:t>ával</w:t>
      </w:r>
      <w:r w:rsidR="00164743" w:rsidRPr="0083580F">
        <w:rPr>
          <w:rFonts w:ascii="Verdana" w:hAnsi="Verdana" w:cs="Arial"/>
          <w:sz w:val="20"/>
          <w:szCs w:val="20"/>
        </w:rPr>
        <w:t xml:space="preserve">. </w:t>
      </w:r>
      <w:r w:rsidR="00E27458" w:rsidRPr="0083580F">
        <w:rPr>
          <w:rFonts w:ascii="Verdana" w:hAnsi="Verdana" w:cs="Arial"/>
          <w:sz w:val="20"/>
          <w:szCs w:val="20"/>
        </w:rPr>
        <w:t xml:space="preserve">Természetesen </w:t>
      </w:r>
      <w:r w:rsidR="009F2F29" w:rsidRPr="0083580F">
        <w:rPr>
          <w:rFonts w:ascii="Verdana" w:hAnsi="Verdana" w:cs="Arial"/>
          <w:sz w:val="20"/>
          <w:szCs w:val="20"/>
        </w:rPr>
        <w:t xml:space="preserve">sajnos </w:t>
      </w:r>
      <w:r w:rsidR="00E27458" w:rsidRPr="0083580F">
        <w:rPr>
          <w:rFonts w:ascii="Verdana" w:hAnsi="Verdana" w:cs="Arial"/>
          <w:sz w:val="20"/>
          <w:szCs w:val="20"/>
        </w:rPr>
        <w:t>a pénz elküldése után nem érkezik semmilyen nyeremény.</w:t>
      </w:r>
    </w:p>
    <w:p w:rsidR="00856F39" w:rsidRPr="0083580F" w:rsidRDefault="00856F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4622D" w:rsidRPr="0083580F" w:rsidRDefault="000928E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>Mindig tájékozódjunk</w:t>
      </w:r>
      <w:r w:rsidR="001E1052" w:rsidRPr="0083580F">
        <w:rPr>
          <w:rFonts w:ascii="Verdana" w:hAnsi="Verdana" w:cs="Arial"/>
          <w:b/>
          <w:sz w:val="20"/>
          <w:szCs w:val="20"/>
        </w:rPr>
        <w:t>,</w:t>
      </w:r>
      <w:r w:rsidRPr="0083580F">
        <w:rPr>
          <w:rFonts w:ascii="Verdana" w:hAnsi="Verdana" w:cs="Arial"/>
          <w:b/>
          <w:sz w:val="20"/>
          <w:szCs w:val="20"/>
        </w:rPr>
        <w:t xml:space="preserve"> mielőtt pénzt küldünk</w:t>
      </w:r>
      <w:r w:rsidR="001E1052" w:rsidRPr="0083580F">
        <w:rPr>
          <w:rFonts w:ascii="Verdana" w:hAnsi="Verdana" w:cs="Arial"/>
          <w:b/>
          <w:sz w:val="20"/>
          <w:szCs w:val="20"/>
        </w:rPr>
        <w:t>!</w:t>
      </w:r>
    </w:p>
    <w:p w:rsidR="00F42E9B" w:rsidRPr="0083580F" w:rsidRDefault="001E105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A Corner Group tapasztalatai szerint, a személyek közötti pénzküldést érintő csalások elsősorban érzelmeinkre és hiszékenységünkre alapoznak, vagy egyszerűen csak naivitásunkat és figyelmetlenségünket használják ki. Éppen ezért fontos, hogy a külföldre történő pénzküldés előtt mindig ellenőrizzük azt a személyt vagy szervezetet, akinek a küldött összeget szánjuk.</w:t>
      </w:r>
    </w:p>
    <w:p w:rsidR="00612DA3" w:rsidRPr="0083580F" w:rsidRDefault="00612DA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E3251" w:rsidRPr="0083580F" w:rsidRDefault="003E325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  <w:u w:val="single"/>
        </w:rPr>
        <w:t>További információ:</w:t>
      </w: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926"/>
      </w:tblGrid>
      <w:tr w:rsidR="000D0209" w:rsidRPr="0083580F" w:rsidTr="00692034">
        <w:tc>
          <w:tcPr>
            <w:tcW w:w="4929" w:type="dxa"/>
          </w:tcPr>
          <w:p w:rsidR="000D2ABD" w:rsidRPr="0083580F" w:rsidRDefault="000D2ABD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E3251" w:rsidRPr="0083580F" w:rsidRDefault="003E325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3580F">
              <w:rPr>
                <w:rFonts w:ascii="Verdana" w:hAnsi="Verdana" w:cs="Arial"/>
                <w:b/>
                <w:sz w:val="20"/>
                <w:szCs w:val="20"/>
              </w:rPr>
              <w:t>Piskóti Attila</w:t>
            </w:r>
          </w:p>
          <w:p w:rsidR="003E3251" w:rsidRPr="0083580F" w:rsidRDefault="003E325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3580F">
              <w:rPr>
                <w:rFonts w:ascii="Verdana" w:hAnsi="Verdana" w:cs="Arial"/>
                <w:sz w:val="20"/>
                <w:szCs w:val="20"/>
              </w:rPr>
              <w:t>Premier Next Communications</w:t>
            </w:r>
          </w:p>
          <w:p w:rsidR="003E3251" w:rsidRPr="0083580F" w:rsidRDefault="003E325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3580F">
              <w:rPr>
                <w:rFonts w:ascii="Verdana" w:hAnsi="Verdana" w:cs="Arial"/>
                <w:sz w:val="20"/>
                <w:szCs w:val="20"/>
              </w:rPr>
              <w:t>Tel: 1/483-1860</w:t>
            </w:r>
          </w:p>
          <w:p w:rsidR="003E3251" w:rsidRPr="0083580F" w:rsidRDefault="003E325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3580F">
              <w:rPr>
                <w:rFonts w:ascii="Verdana" w:hAnsi="Verdana" w:cs="Arial"/>
                <w:sz w:val="20"/>
                <w:szCs w:val="20"/>
              </w:rPr>
              <w:t xml:space="preserve">Email: </w:t>
            </w:r>
            <w:hyperlink r:id="rId8" w:history="1">
              <w:r w:rsidRPr="0083580F">
                <w:rPr>
                  <w:rStyle w:val="Hiperhivatkozs"/>
                  <w:rFonts w:ascii="Verdana" w:hAnsi="Verdana" w:cs="Arial"/>
                  <w:color w:val="auto"/>
                  <w:sz w:val="20"/>
                  <w:szCs w:val="20"/>
                </w:rPr>
                <w:t>piskoti@premiercom.hu</w:t>
              </w:r>
            </w:hyperlink>
          </w:p>
        </w:tc>
        <w:tc>
          <w:tcPr>
            <w:tcW w:w="4926" w:type="dxa"/>
          </w:tcPr>
          <w:p w:rsidR="000D2ABD" w:rsidRPr="0083580F" w:rsidRDefault="000D2ABD">
            <w:pPr>
              <w:tabs>
                <w:tab w:val="left" w:pos="3804"/>
              </w:tabs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E3251" w:rsidRPr="0083580F" w:rsidRDefault="003E3251">
            <w:pPr>
              <w:tabs>
                <w:tab w:val="left" w:pos="3804"/>
              </w:tabs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3580F">
              <w:rPr>
                <w:rFonts w:ascii="Verdana" w:hAnsi="Verdana" w:cs="Arial"/>
                <w:b/>
                <w:sz w:val="20"/>
                <w:szCs w:val="20"/>
              </w:rPr>
              <w:t>Tölgyi Krisztina</w:t>
            </w:r>
          </w:p>
          <w:p w:rsidR="003E3251" w:rsidRPr="0083580F" w:rsidRDefault="003E3251">
            <w:pPr>
              <w:tabs>
                <w:tab w:val="left" w:pos="3804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3580F">
              <w:rPr>
                <w:rFonts w:ascii="Verdana" w:hAnsi="Verdana" w:cs="Arial"/>
                <w:sz w:val="20"/>
                <w:szCs w:val="20"/>
              </w:rPr>
              <w:t>Premier Next Communications</w:t>
            </w:r>
          </w:p>
          <w:p w:rsidR="003E3251" w:rsidRPr="0083580F" w:rsidRDefault="003E3251">
            <w:pPr>
              <w:tabs>
                <w:tab w:val="left" w:pos="3804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3580F">
              <w:rPr>
                <w:rFonts w:ascii="Verdana" w:hAnsi="Verdana" w:cs="Arial"/>
                <w:sz w:val="20"/>
                <w:szCs w:val="20"/>
              </w:rPr>
              <w:t>Tel: 30/915-9002</w:t>
            </w:r>
          </w:p>
          <w:p w:rsidR="003E3251" w:rsidRPr="0083580F" w:rsidRDefault="003E3251">
            <w:pPr>
              <w:tabs>
                <w:tab w:val="left" w:pos="3804"/>
              </w:tabs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3580F">
              <w:rPr>
                <w:rFonts w:ascii="Verdana" w:hAnsi="Verdana" w:cs="Arial"/>
                <w:sz w:val="20"/>
                <w:szCs w:val="20"/>
              </w:rPr>
              <w:t xml:space="preserve">Email: </w:t>
            </w:r>
            <w:hyperlink r:id="rId9" w:history="1">
              <w:r w:rsidR="005404D8" w:rsidRPr="0083580F">
                <w:rPr>
                  <w:rStyle w:val="Hiperhivatkozs"/>
                  <w:rFonts w:ascii="Verdana" w:hAnsi="Verdana" w:cs="Arial"/>
                  <w:sz w:val="20"/>
                  <w:szCs w:val="20"/>
                </w:rPr>
                <w:t>tolgyi@premiercom.hu</w:t>
              </w:r>
            </w:hyperlink>
            <w:r w:rsidR="005404D8" w:rsidRPr="0083580F" w:rsidDel="005404D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A63238" w:rsidRPr="0083580F" w:rsidRDefault="00A63238" w:rsidP="006D6BBA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7E5732" w:rsidRPr="0083580F" w:rsidRDefault="003A674D" w:rsidP="006D6BB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83580F">
        <w:rPr>
          <w:rFonts w:ascii="Verdana" w:hAnsi="Verdana" w:cs="Arial"/>
          <w:b/>
          <w:sz w:val="20"/>
          <w:szCs w:val="20"/>
          <w:u w:val="single"/>
        </w:rPr>
        <w:t>Háttér</w:t>
      </w:r>
      <w:r w:rsidR="00941D6A" w:rsidRPr="0083580F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83580F">
        <w:rPr>
          <w:rFonts w:ascii="Verdana" w:hAnsi="Verdana" w:cs="Arial"/>
          <w:b/>
          <w:sz w:val="20"/>
          <w:szCs w:val="20"/>
          <w:u w:val="single"/>
        </w:rPr>
        <w:t xml:space="preserve">információ </w:t>
      </w:r>
    </w:p>
    <w:p w:rsidR="00270335" w:rsidRPr="0083580F" w:rsidRDefault="0027033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A674D" w:rsidRPr="0083580F" w:rsidRDefault="00941D6A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 xml:space="preserve">A </w:t>
      </w:r>
      <w:proofErr w:type="spellStart"/>
      <w:r w:rsidR="00270335" w:rsidRPr="0083580F">
        <w:rPr>
          <w:rFonts w:ascii="Verdana" w:hAnsi="Verdana" w:cs="Arial"/>
          <w:b/>
          <w:sz w:val="20"/>
          <w:szCs w:val="20"/>
        </w:rPr>
        <w:t>MoneyGram</w:t>
      </w:r>
      <w:proofErr w:type="spellEnd"/>
      <w:r w:rsidRPr="0083580F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83580F">
        <w:rPr>
          <w:rFonts w:ascii="Verdana" w:hAnsi="Verdana" w:cs="Arial"/>
          <w:b/>
          <w:sz w:val="20"/>
          <w:szCs w:val="20"/>
        </w:rPr>
        <w:t>International</w:t>
      </w:r>
      <w:r w:rsidR="00270335" w:rsidRPr="0083580F">
        <w:rPr>
          <w:rFonts w:ascii="Verdana" w:hAnsi="Verdana" w:cs="Arial"/>
          <w:b/>
          <w:sz w:val="20"/>
          <w:szCs w:val="20"/>
        </w:rPr>
        <w:t>-ről</w:t>
      </w:r>
      <w:proofErr w:type="spellEnd"/>
    </w:p>
    <w:p w:rsidR="00941D6A" w:rsidRPr="0083580F" w:rsidRDefault="007E573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 xml:space="preserve">A MoneyGram egy globális, innovatív pénzküldő </w:t>
      </w:r>
      <w:r w:rsidR="00941D6A" w:rsidRPr="0083580F">
        <w:rPr>
          <w:rFonts w:ascii="Verdana" w:hAnsi="Verdana" w:cs="Arial"/>
          <w:sz w:val="20"/>
          <w:szCs w:val="20"/>
        </w:rPr>
        <w:t xml:space="preserve">és fizető </w:t>
      </w:r>
      <w:r w:rsidR="003A674D" w:rsidRPr="0083580F">
        <w:rPr>
          <w:rFonts w:ascii="Verdana" w:hAnsi="Verdana" w:cs="Arial"/>
          <w:sz w:val="20"/>
          <w:szCs w:val="20"/>
        </w:rPr>
        <w:t>szolgáltató vállalat, amely szolgáltatásaival az egymástól távol élő család</w:t>
      </w:r>
      <w:r w:rsidR="00551598" w:rsidRPr="0083580F">
        <w:rPr>
          <w:rFonts w:ascii="Verdana" w:hAnsi="Verdana" w:cs="Arial"/>
          <w:sz w:val="20"/>
          <w:szCs w:val="20"/>
        </w:rPr>
        <w:t>o</w:t>
      </w:r>
      <w:r w:rsidR="003A674D" w:rsidRPr="0083580F">
        <w:rPr>
          <w:rFonts w:ascii="Verdana" w:hAnsi="Verdana" w:cs="Arial"/>
          <w:sz w:val="20"/>
          <w:szCs w:val="20"/>
        </w:rPr>
        <w:t>k, ismerősök és barátok pénzügyeit és pénzügyi kapcsolat</w:t>
      </w:r>
      <w:r w:rsidR="00551598" w:rsidRPr="0083580F">
        <w:rPr>
          <w:rFonts w:ascii="Verdana" w:hAnsi="Verdana" w:cs="Arial"/>
          <w:sz w:val="20"/>
          <w:szCs w:val="20"/>
        </w:rPr>
        <w:t xml:space="preserve">tartását </w:t>
      </w:r>
      <w:r w:rsidR="003A674D" w:rsidRPr="0083580F">
        <w:rPr>
          <w:rFonts w:ascii="Verdana" w:hAnsi="Verdana" w:cs="Arial"/>
          <w:sz w:val="20"/>
          <w:szCs w:val="20"/>
        </w:rPr>
        <w:t>kívánja segíteni.</w:t>
      </w:r>
      <w:r w:rsidR="00C34940" w:rsidRPr="0083580F">
        <w:rPr>
          <w:rFonts w:ascii="Verdana" w:hAnsi="Verdana" w:cs="Arial"/>
          <w:sz w:val="20"/>
          <w:szCs w:val="20"/>
        </w:rPr>
        <w:t xml:space="preserve"> </w:t>
      </w:r>
      <w:r w:rsidR="003A674D" w:rsidRPr="0083580F">
        <w:rPr>
          <w:rFonts w:ascii="Verdana" w:hAnsi="Verdana" w:cs="Arial"/>
          <w:sz w:val="20"/>
          <w:szCs w:val="20"/>
        </w:rPr>
        <w:t>A MoneyGram szolgáltatásai online, mobil eszközökön és közvetlen kirendeltségek formájában i</w:t>
      </w:r>
      <w:r w:rsidR="00941D6A" w:rsidRPr="0083580F">
        <w:rPr>
          <w:rFonts w:ascii="Verdana" w:hAnsi="Verdana" w:cs="Arial"/>
          <w:sz w:val="20"/>
          <w:szCs w:val="20"/>
        </w:rPr>
        <w:t xml:space="preserve">s elérhetők, világszerte. További információ a </w:t>
      </w:r>
      <w:proofErr w:type="spellStart"/>
      <w:r w:rsidR="00941D6A" w:rsidRPr="0083580F">
        <w:rPr>
          <w:rFonts w:ascii="Verdana" w:hAnsi="Verdana" w:cs="Arial"/>
          <w:sz w:val="20"/>
          <w:szCs w:val="20"/>
        </w:rPr>
        <w:t>MoneyGram</w:t>
      </w:r>
      <w:proofErr w:type="spellEnd"/>
      <w:r w:rsidR="00941D6A" w:rsidRPr="0083580F">
        <w:rPr>
          <w:rFonts w:ascii="Verdana" w:hAnsi="Verdana" w:cs="Arial"/>
          <w:sz w:val="20"/>
          <w:szCs w:val="20"/>
        </w:rPr>
        <w:t xml:space="preserve"> International, </w:t>
      </w:r>
      <w:proofErr w:type="spellStart"/>
      <w:r w:rsidR="00941D6A" w:rsidRPr="0083580F">
        <w:rPr>
          <w:rFonts w:ascii="Verdana" w:hAnsi="Verdana" w:cs="Arial"/>
          <w:sz w:val="20"/>
          <w:szCs w:val="20"/>
        </w:rPr>
        <w:t>Inc.-ről</w:t>
      </w:r>
      <w:proofErr w:type="spellEnd"/>
      <w:r w:rsidR="00941D6A" w:rsidRPr="0083580F">
        <w:rPr>
          <w:rFonts w:ascii="Verdana" w:hAnsi="Verdana" w:cs="Arial"/>
          <w:sz w:val="20"/>
          <w:szCs w:val="20"/>
        </w:rPr>
        <w:t xml:space="preserve"> a </w:t>
      </w:r>
      <w:hyperlink r:id="rId10" w:history="1">
        <w:r w:rsidR="00941D6A" w:rsidRPr="0083580F">
          <w:rPr>
            <w:rStyle w:val="Hiperhivatkozs"/>
            <w:rFonts w:ascii="Verdana" w:hAnsi="Verdana" w:cs="Arial"/>
            <w:sz w:val="20"/>
            <w:szCs w:val="20"/>
          </w:rPr>
          <w:t>moneygram.com</w:t>
        </w:r>
      </w:hyperlink>
      <w:r w:rsidR="00941D6A" w:rsidRPr="0083580F">
        <w:rPr>
          <w:rFonts w:ascii="Verdana" w:hAnsi="Verdana" w:cs="Arial"/>
          <w:sz w:val="20"/>
          <w:szCs w:val="20"/>
        </w:rPr>
        <w:t xml:space="preserve"> oldalon érhető el.</w:t>
      </w:r>
    </w:p>
    <w:p w:rsidR="00270335" w:rsidRPr="0083580F" w:rsidRDefault="0027033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A674D" w:rsidRPr="0083580F" w:rsidRDefault="0027033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3580F">
        <w:rPr>
          <w:rFonts w:ascii="Verdana" w:hAnsi="Verdana" w:cs="Arial"/>
          <w:b/>
          <w:sz w:val="20"/>
          <w:szCs w:val="20"/>
        </w:rPr>
        <w:t>A Corner Gourp-ról</w:t>
      </w:r>
    </w:p>
    <w:p w:rsidR="00270335" w:rsidRPr="0083580F" w:rsidRDefault="0027033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 xml:space="preserve">A Corner Group 2010 óta a MoneyGram magyarországi partnere. </w:t>
      </w:r>
      <w:r w:rsidR="008B4CF8" w:rsidRPr="0083580F">
        <w:rPr>
          <w:rFonts w:ascii="Verdana" w:hAnsi="Verdana" w:cs="Arial"/>
          <w:sz w:val="20"/>
          <w:szCs w:val="20"/>
        </w:rPr>
        <w:t>A vállalatnak j</w:t>
      </w:r>
      <w:r w:rsidRPr="0083580F">
        <w:rPr>
          <w:rFonts w:ascii="Verdana" w:hAnsi="Verdana" w:cs="Arial"/>
          <w:sz w:val="20"/>
          <w:szCs w:val="20"/>
        </w:rPr>
        <w:t>elenleg 15 városban van kirendeltség</w:t>
      </w:r>
      <w:r w:rsidR="008B4CF8" w:rsidRPr="0083580F">
        <w:rPr>
          <w:rFonts w:ascii="Verdana" w:hAnsi="Verdana" w:cs="Arial"/>
          <w:sz w:val="20"/>
          <w:szCs w:val="20"/>
        </w:rPr>
        <w:t xml:space="preserve">e, amelyek közül a </w:t>
      </w:r>
      <w:r w:rsidRPr="0083580F">
        <w:rPr>
          <w:rFonts w:ascii="Verdana" w:hAnsi="Verdana" w:cs="Arial"/>
          <w:sz w:val="20"/>
          <w:szCs w:val="20"/>
        </w:rPr>
        <w:t>budapesti irod</w:t>
      </w:r>
      <w:r w:rsidR="008B4CF8" w:rsidRPr="0083580F">
        <w:rPr>
          <w:rFonts w:ascii="Verdana" w:hAnsi="Verdana" w:cs="Arial"/>
          <w:sz w:val="20"/>
          <w:szCs w:val="20"/>
        </w:rPr>
        <w:t>a</w:t>
      </w:r>
      <w:r w:rsidRPr="0083580F">
        <w:rPr>
          <w:rFonts w:ascii="Verdana" w:hAnsi="Verdana" w:cs="Arial"/>
          <w:sz w:val="20"/>
          <w:szCs w:val="20"/>
        </w:rPr>
        <w:t xml:space="preserve"> non</w:t>
      </w:r>
      <w:r w:rsidR="008B4CF8" w:rsidRPr="0083580F">
        <w:rPr>
          <w:rFonts w:ascii="Verdana" w:hAnsi="Verdana" w:cs="Arial"/>
          <w:sz w:val="20"/>
          <w:szCs w:val="20"/>
        </w:rPr>
        <w:t>-</w:t>
      </w:r>
      <w:r w:rsidRPr="0083580F">
        <w:rPr>
          <w:rFonts w:ascii="Verdana" w:hAnsi="Verdana" w:cs="Arial"/>
          <w:sz w:val="20"/>
          <w:szCs w:val="20"/>
        </w:rPr>
        <w:t>stop nyitvatartással üzemel.</w:t>
      </w:r>
      <w:r w:rsidR="008B4CF8" w:rsidRPr="0083580F">
        <w:rPr>
          <w:rFonts w:ascii="Verdana" w:hAnsi="Verdana" w:cs="Arial"/>
          <w:sz w:val="20"/>
          <w:szCs w:val="20"/>
        </w:rPr>
        <w:t xml:space="preserve"> A szolgáltató m</w:t>
      </w:r>
      <w:r w:rsidRPr="0083580F">
        <w:rPr>
          <w:rFonts w:ascii="Verdana" w:hAnsi="Verdana" w:cs="Arial"/>
          <w:sz w:val="20"/>
          <w:szCs w:val="20"/>
        </w:rPr>
        <w:t>inden irodá</w:t>
      </w:r>
      <w:r w:rsidR="005353AF" w:rsidRPr="0083580F">
        <w:rPr>
          <w:rFonts w:ascii="Verdana" w:hAnsi="Verdana" w:cs="Arial"/>
          <w:sz w:val="20"/>
          <w:szCs w:val="20"/>
        </w:rPr>
        <w:t xml:space="preserve">jában </w:t>
      </w:r>
      <w:r w:rsidRPr="0083580F">
        <w:rPr>
          <w:rFonts w:ascii="Verdana" w:hAnsi="Verdana" w:cs="Arial"/>
          <w:sz w:val="20"/>
          <w:szCs w:val="20"/>
        </w:rPr>
        <w:t>lehetőség van pénzváltásra is, így a MoneyGram szolgáltatáson keresztül kapott</w:t>
      </w:r>
      <w:r w:rsidR="008B4CF8" w:rsidRPr="0083580F">
        <w:rPr>
          <w:rFonts w:ascii="Verdana" w:hAnsi="Verdana" w:cs="Arial"/>
          <w:sz w:val="20"/>
          <w:szCs w:val="20"/>
        </w:rPr>
        <w:t xml:space="preserve"> és </w:t>
      </w:r>
      <w:r w:rsidRPr="0083580F">
        <w:rPr>
          <w:rFonts w:ascii="Verdana" w:hAnsi="Verdana" w:cs="Arial"/>
          <w:sz w:val="20"/>
          <w:szCs w:val="20"/>
        </w:rPr>
        <w:t>küldött pénz</w:t>
      </w:r>
      <w:r w:rsidR="008B4CF8" w:rsidRPr="0083580F">
        <w:rPr>
          <w:rFonts w:ascii="Verdana" w:hAnsi="Verdana" w:cs="Arial"/>
          <w:sz w:val="20"/>
          <w:szCs w:val="20"/>
        </w:rPr>
        <w:t xml:space="preserve">összegeket a küldők, illetve fogadók azonnal át tudják váltani más </w:t>
      </w:r>
      <w:r w:rsidRPr="0083580F">
        <w:rPr>
          <w:rFonts w:ascii="Verdana" w:hAnsi="Verdana" w:cs="Arial"/>
          <w:sz w:val="20"/>
          <w:szCs w:val="20"/>
        </w:rPr>
        <w:t>valutába.</w:t>
      </w:r>
    </w:p>
    <w:p w:rsidR="00270335" w:rsidRPr="0083580F" w:rsidRDefault="0027033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E6BEE" w:rsidRPr="0083580F" w:rsidRDefault="006E6BE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3580F">
        <w:rPr>
          <w:rFonts w:ascii="Verdana" w:hAnsi="Verdana" w:cs="Arial"/>
          <w:sz w:val="20"/>
          <w:szCs w:val="20"/>
        </w:rPr>
        <w:t>A Corner Group tevékenysége rend</w:t>
      </w:r>
      <w:r w:rsidR="002E324C" w:rsidRPr="0083580F">
        <w:rPr>
          <w:rFonts w:ascii="Verdana" w:hAnsi="Verdana" w:cs="Arial"/>
          <w:sz w:val="20"/>
          <w:szCs w:val="20"/>
        </w:rPr>
        <w:t xml:space="preserve">kívül szerteágazó. </w:t>
      </w:r>
      <w:r w:rsidRPr="0083580F">
        <w:rPr>
          <w:rFonts w:ascii="Verdana" w:hAnsi="Verdana" w:cs="Arial"/>
          <w:sz w:val="20"/>
          <w:szCs w:val="20"/>
        </w:rPr>
        <w:t xml:space="preserve">A pénzküldési és pénzváltási szolgáltatások mellett a </w:t>
      </w:r>
      <w:r w:rsidR="002E324C" w:rsidRPr="0083580F">
        <w:rPr>
          <w:rFonts w:ascii="Verdana" w:hAnsi="Verdana" w:cs="Arial"/>
          <w:sz w:val="20"/>
          <w:szCs w:val="20"/>
        </w:rPr>
        <w:t xml:space="preserve">vállalatcsoport </w:t>
      </w:r>
      <w:r w:rsidRPr="0083580F">
        <w:rPr>
          <w:rFonts w:ascii="Verdana" w:hAnsi="Verdana" w:cs="Arial"/>
          <w:sz w:val="20"/>
          <w:szCs w:val="20"/>
        </w:rPr>
        <w:t>országszerte kilenc városban üzemeltet zálogfiókokat</w:t>
      </w:r>
      <w:r w:rsidR="002E324C" w:rsidRPr="0083580F">
        <w:rPr>
          <w:rFonts w:ascii="Verdana" w:hAnsi="Verdana" w:cs="Arial"/>
          <w:sz w:val="20"/>
          <w:szCs w:val="20"/>
        </w:rPr>
        <w:t xml:space="preserve"> és ékszerüzleteket</w:t>
      </w:r>
      <w:r w:rsidRPr="0083580F">
        <w:rPr>
          <w:rFonts w:ascii="Verdana" w:hAnsi="Verdana" w:cs="Arial"/>
          <w:sz w:val="20"/>
          <w:szCs w:val="20"/>
        </w:rPr>
        <w:t>. Üzleteiben és webáruházában (</w:t>
      </w:r>
      <w:hyperlink r:id="rId11" w:tgtFrame="_blank" w:history="1">
        <w:r w:rsidRPr="0083580F">
          <w:rPr>
            <w:rFonts w:ascii="Verdana" w:hAnsi="Verdana" w:cs="Arial"/>
            <w:sz w:val="20"/>
            <w:szCs w:val="20"/>
          </w:rPr>
          <w:t>www.cornerwebshop.hu</w:t>
        </w:r>
      </w:hyperlink>
      <w:r w:rsidRPr="0083580F">
        <w:rPr>
          <w:rFonts w:ascii="Verdana" w:hAnsi="Verdana" w:cs="Arial"/>
          <w:sz w:val="20"/>
          <w:szCs w:val="20"/>
        </w:rPr>
        <w:t>) többek között új és felújított/használt arany ékszereket, zálogból visszamaradt arany és ezüst ékszereket, illetve dísztárgyakat, porcelánokat, festményeket, üveg</w:t>
      </w:r>
      <w:r w:rsidR="005404D8" w:rsidRPr="0083580F">
        <w:rPr>
          <w:rFonts w:ascii="Verdana" w:hAnsi="Verdana" w:cs="Arial"/>
          <w:sz w:val="20"/>
          <w:szCs w:val="20"/>
        </w:rPr>
        <w:t>-</w:t>
      </w:r>
      <w:r w:rsidRPr="0083580F">
        <w:rPr>
          <w:rFonts w:ascii="Verdana" w:hAnsi="Verdana" w:cs="Arial"/>
          <w:sz w:val="20"/>
          <w:szCs w:val="20"/>
        </w:rPr>
        <w:t xml:space="preserve"> és kristályárukat és egyéb régiségeket </w:t>
      </w:r>
      <w:r w:rsidR="002E324C" w:rsidRPr="0083580F">
        <w:rPr>
          <w:rFonts w:ascii="Verdana" w:hAnsi="Verdana" w:cs="Arial"/>
          <w:sz w:val="20"/>
          <w:szCs w:val="20"/>
        </w:rPr>
        <w:t xml:space="preserve">is </w:t>
      </w:r>
      <w:r w:rsidRPr="0083580F">
        <w:rPr>
          <w:rFonts w:ascii="Verdana" w:hAnsi="Verdana" w:cs="Arial"/>
          <w:sz w:val="20"/>
          <w:szCs w:val="20"/>
        </w:rPr>
        <w:t xml:space="preserve">forgalmaz. </w:t>
      </w:r>
      <w:r w:rsidR="002E324C" w:rsidRPr="0083580F">
        <w:rPr>
          <w:rFonts w:ascii="Verdana" w:hAnsi="Verdana" w:cs="Arial"/>
          <w:sz w:val="20"/>
          <w:szCs w:val="20"/>
        </w:rPr>
        <w:t xml:space="preserve">A csoport üzemelteti Dunaújváros egyik legszínvonalasabb hotelét, a </w:t>
      </w:r>
      <w:r w:rsidR="002E324C" w:rsidRPr="0083580F">
        <w:rPr>
          <w:rFonts w:ascii="Verdana" w:hAnsi="Verdana" w:cs="Arial"/>
          <w:sz w:val="20"/>
          <w:szCs w:val="20"/>
        </w:rPr>
        <w:lastRenderedPageBreak/>
        <w:t xml:space="preserve">Corner Hotel és Kávéházat, dunaújvárosi </w:t>
      </w:r>
      <w:r w:rsidRPr="0083580F">
        <w:rPr>
          <w:rFonts w:ascii="Verdana" w:hAnsi="Verdana" w:cs="Arial"/>
          <w:sz w:val="20"/>
          <w:szCs w:val="20"/>
        </w:rPr>
        <w:t xml:space="preserve">irodája </w:t>
      </w:r>
      <w:r w:rsidR="002E324C" w:rsidRPr="0083580F">
        <w:rPr>
          <w:rFonts w:ascii="Verdana" w:hAnsi="Verdana" w:cs="Arial"/>
          <w:sz w:val="20"/>
          <w:szCs w:val="20"/>
        </w:rPr>
        <w:t xml:space="preserve">pedig </w:t>
      </w:r>
      <w:r w:rsidRPr="0083580F">
        <w:rPr>
          <w:rFonts w:ascii="Verdana" w:hAnsi="Verdana" w:cs="Arial"/>
          <w:sz w:val="20"/>
          <w:szCs w:val="20"/>
        </w:rPr>
        <w:t>könyvelési és adótanácsadási szolgáltatásokat</w:t>
      </w:r>
      <w:r w:rsidR="002E324C" w:rsidRPr="0083580F">
        <w:rPr>
          <w:rFonts w:ascii="Verdana" w:hAnsi="Verdana" w:cs="Arial"/>
          <w:sz w:val="20"/>
          <w:szCs w:val="20"/>
        </w:rPr>
        <w:t xml:space="preserve"> is nyújt.</w:t>
      </w:r>
    </w:p>
    <w:sectPr w:rsidR="006E6BEE" w:rsidRPr="0083580F" w:rsidSect="006D6BBA">
      <w:headerReference w:type="default" r:id="rId12"/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19" w:rsidRDefault="00111119" w:rsidP="003E3251">
      <w:pPr>
        <w:spacing w:after="0" w:line="240" w:lineRule="auto"/>
      </w:pPr>
      <w:r>
        <w:separator/>
      </w:r>
    </w:p>
  </w:endnote>
  <w:endnote w:type="continuationSeparator" w:id="0">
    <w:p w:rsidR="00111119" w:rsidRDefault="00111119" w:rsidP="003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19" w:rsidRDefault="00111119" w:rsidP="003E3251">
      <w:pPr>
        <w:spacing w:after="0" w:line="240" w:lineRule="auto"/>
      </w:pPr>
      <w:r>
        <w:separator/>
      </w:r>
    </w:p>
  </w:footnote>
  <w:footnote w:type="continuationSeparator" w:id="0">
    <w:p w:rsidR="00111119" w:rsidRDefault="00111119" w:rsidP="003E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51" w:rsidRDefault="00F05023" w:rsidP="003E3251">
    <w:pPr>
      <w:pStyle w:val="lfej"/>
      <w:jc w:val="right"/>
    </w:pPr>
    <w:r>
      <w:rPr>
        <w:noProof/>
        <w:lang w:val="en-US"/>
      </w:rPr>
      <w:drawing>
        <wp:inline distT="0" distB="0" distL="0" distR="0" wp14:anchorId="0E3AAC4B" wp14:editId="7BF05F62">
          <wp:extent cx="1829857" cy="548957"/>
          <wp:effectExtent l="0" t="0" r="0" b="3810"/>
          <wp:docPr id="2" name="Picture 2" descr="C:\Users\yd14\AppData\Local\Microsoft\Windows\Temporary Internet Files\Content.Word\MGI_ 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d14\AppData\Local\Microsoft\Windows\Temporary Internet Files\Content.Word\MGI_ NE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20" cy="55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D10" w:rsidRDefault="00BF4D10" w:rsidP="003E3251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51"/>
    <w:rsid w:val="000012A4"/>
    <w:rsid w:val="00037051"/>
    <w:rsid w:val="00070458"/>
    <w:rsid w:val="000928E8"/>
    <w:rsid w:val="00094708"/>
    <w:rsid w:val="00094A9F"/>
    <w:rsid w:val="00096A76"/>
    <w:rsid w:val="00097BBF"/>
    <w:rsid w:val="000C04E9"/>
    <w:rsid w:val="000C3470"/>
    <w:rsid w:val="000D0209"/>
    <w:rsid w:val="000D2ABD"/>
    <w:rsid w:val="00100B56"/>
    <w:rsid w:val="00102D3C"/>
    <w:rsid w:val="00111119"/>
    <w:rsid w:val="001317BD"/>
    <w:rsid w:val="001450C9"/>
    <w:rsid w:val="00162676"/>
    <w:rsid w:val="00164743"/>
    <w:rsid w:val="00173270"/>
    <w:rsid w:val="00173DC7"/>
    <w:rsid w:val="00184EBF"/>
    <w:rsid w:val="00185329"/>
    <w:rsid w:val="00195730"/>
    <w:rsid w:val="001B0861"/>
    <w:rsid w:val="001B2A6B"/>
    <w:rsid w:val="001C2742"/>
    <w:rsid w:val="001E1052"/>
    <w:rsid w:val="001E2DDD"/>
    <w:rsid w:val="00220424"/>
    <w:rsid w:val="00225561"/>
    <w:rsid w:val="002339AB"/>
    <w:rsid w:val="00256F48"/>
    <w:rsid w:val="00263D82"/>
    <w:rsid w:val="00270335"/>
    <w:rsid w:val="002A1FD7"/>
    <w:rsid w:val="002B0825"/>
    <w:rsid w:val="002B0989"/>
    <w:rsid w:val="002E179D"/>
    <w:rsid w:val="002E324C"/>
    <w:rsid w:val="002F5A63"/>
    <w:rsid w:val="002F7A14"/>
    <w:rsid w:val="00304B19"/>
    <w:rsid w:val="00306CD7"/>
    <w:rsid w:val="0030723F"/>
    <w:rsid w:val="00316D6A"/>
    <w:rsid w:val="00355FD6"/>
    <w:rsid w:val="00360125"/>
    <w:rsid w:val="003A37F7"/>
    <w:rsid w:val="003A674D"/>
    <w:rsid w:val="003B6272"/>
    <w:rsid w:val="003D7520"/>
    <w:rsid w:val="003E3251"/>
    <w:rsid w:val="0044622D"/>
    <w:rsid w:val="00457EB7"/>
    <w:rsid w:val="0048359B"/>
    <w:rsid w:val="0049266B"/>
    <w:rsid w:val="004A72C5"/>
    <w:rsid w:val="004B7C1D"/>
    <w:rsid w:val="004D0CDA"/>
    <w:rsid w:val="004D0EEE"/>
    <w:rsid w:val="004E1170"/>
    <w:rsid w:val="005019DC"/>
    <w:rsid w:val="00512A35"/>
    <w:rsid w:val="00523632"/>
    <w:rsid w:val="005243CE"/>
    <w:rsid w:val="00530FB4"/>
    <w:rsid w:val="00533664"/>
    <w:rsid w:val="005353AF"/>
    <w:rsid w:val="00540051"/>
    <w:rsid w:val="005404D8"/>
    <w:rsid w:val="0054594B"/>
    <w:rsid w:val="00551598"/>
    <w:rsid w:val="00561C02"/>
    <w:rsid w:val="005730FB"/>
    <w:rsid w:val="00582070"/>
    <w:rsid w:val="005929F1"/>
    <w:rsid w:val="005A7E2E"/>
    <w:rsid w:val="005C737C"/>
    <w:rsid w:val="005D42BD"/>
    <w:rsid w:val="005D6699"/>
    <w:rsid w:val="00606035"/>
    <w:rsid w:val="00607584"/>
    <w:rsid w:val="00611F96"/>
    <w:rsid w:val="00612DA3"/>
    <w:rsid w:val="006775FA"/>
    <w:rsid w:val="00684985"/>
    <w:rsid w:val="006861F5"/>
    <w:rsid w:val="006A5DC8"/>
    <w:rsid w:val="006D6BBA"/>
    <w:rsid w:val="006E6BEE"/>
    <w:rsid w:val="006F216B"/>
    <w:rsid w:val="006F50B0"/>
    <w:rsid w:val="00703CB0"/>
    <w:rsid w:val="007043E3"/>
    <w:rsid w:val="0073283B"/>
    <w:rsid w:val="007551D2"/>
    <w:rsid w:val="00790669"/>
    <w:rsid w:val="0079312F"/>
    <w:rsid w:val="007B5AE4"/>
    <w:rsid w:val="007C1FB8"/>
    <w:rsid w:val="007C7A8D"/>
    <w:rsid w:val="007D3BC3"/>
    <w:rsid w:val="007D7233"/>
    <w:rsid w:val="007E5732"/>
    <w:rsid w:val="007F21B8"/>
    <w:rsid w:val="007F58AE"/>
    <w:rsid w:val="00822DFF"/>
    <w:rsid w:val="0083580F"/>
    <w:rsid w:val="00840290"/>
    <w:rsid w:val="00844381"/>
    <w:rsid w:val="00856F39"/>
    <w:rsid w:val="0086171C"/>
    <w:rsid w:val="008670AB"/>
    <w:rsid w:val="00887739"/>
    <w:rsid w:val="0089120F"/>
    <w:rsid w:val="008A7F2B"/>
    <w:rsid w:val="008B4CF8"/>
    <w:rsid w:val="008C7FE3"/>
    <w:rsid w:val="008D5F84"/>
    <w:rsid w:val="008D7FCB"/>
    <w:rsid w:val="008E4DEA"/>
    <w:rsid w:val="008F2B65"/>
    <w:rsid w:val="0090734A"/>
    <w:rsid w:val="0091767D"/>
    <w:rsid w:val="00922AA5"/>
    <w:rsid w:val="009261B4"/>
    <w:rsid w:val="00930901"/>
    <w:rsid w:val="00935D5A"/>
    <w:rsid w:val="00941D6A"/>
    <w:rsid w:val="00963CC5"/>
    <w:rsid w:val="00975273"/>
    <w:rsid w:val="00980D97"/>
    <w:rsid w:val="00994771"/>
    <w:rsid w:val="009A281B"/>
    <w:rsid w:val="009A5FEA"/>
    <w:rsid w:val="009B3BD7"/>
    <w:rsid w:val="009D0C8B"/>
    <w:rsid w:val="009D31D2"/>
    <w:rsid w:val="009F028C"/>
    <w:rsid w:val="009F2F29"/>
    <w:rsid w:val="00A54930"/>
    <w:rsid w:val="00A63238"/>
    <w:rsid w:val="00A65D79"/>
    <w:rsid w:val="00A745CC"/>
    <w:rsid w:val="00A770E3"/>
    <w:rsid w:val="00AA089D"/>
    <w:rsid w:val="00AB1885"/>
    <w:rsid w:val="00AC42F7"/>
    <w:rsid w:val="00AC513D"/>
    <w:rsid w:val="00AD6FE8"/>
    <w:rsid w:val="00AE7B4B"/>
    <w:rsid w:val="00B060C1"/>
    <w:rsid w:val="00B12893"/>
    <w:rsid w:val="00B40A2E"/>
    <w:rsid w:val="00B67305"/>
    <w:rsid w:val="00BB6A15"/>
    <w:rsid w:val="00BB6DA8"/>
    <w:rsid w:val="00BC11CC"/>
    <w:rsid w:val="00BC4BD0"/>
    <w:rsid w:val="00BE2C74"/>
    <w:rsid w:val="00BE525A"/>
    <w:rsid w:val="00BF4D10"/>
    <w:rsid w:val="00C0101A"/>
    <w:rsid w:val="00C05072"/>
    <w:rsid w:val="00C06910"/>
    <w:rsid w:val="00C34940"/>
    <w:rsid w:val="00C52008"/>
    <w:rsid w:val="00C5626A"/>
    <w:rsid w:val="00C86CBD"/>
    <w:rsid w:val="00C902AD"/>
    <w:rsid w:val="00CA06A3"/>
    <w:rsid w:val="00CA3B71"/>
    <w:rsid w:val="00CC2CE7"/>
    <w:rsid w:val="00CC5A8E"/>
    <w:rsid w:val="00CF6031"/>
    <w:rsid w:val="00CF7F49"/>
    <w:rsid w:val="00D17BA8"/>
    <w:rsid w:val="00D31B09"/>
    <w:rsid w:val="00D40166"/>
    <w:rsid w:val="00D551C5"/>
    <w:rsid w:val="00D76F4F"/>
    <w:rsid w:val="00DA2BDC"/>
    <w:rsid w:val="00DB0496"/>
    <w:rsid w:val="00DB3651"/>
    <w:rsid w:val="00DE0ECC"/>
    <w:rsid w:val="00E046A2"/>
    <w:rsid w:val="00E16F1F"/>
    <w:rsid w:val="00E203BE"/>
    <w:rsid w:val="00E268AA"/>
    <w:rsid w:val="00E27458"/>
    <w:rsid w:val="00E56343"/>
    <w:rsid w:val="00E90B84"/>
    <w:rsid w:val="00EB0BA4"/>
    <w:rsid w:val="00EB3E14"/>
    <w:rsid w:val="00EB3F4B"/>
    <w:rsid w:val="00EC1694"/>
    <w:rsid w:val="00EC447F"/>
    <w:rsid w:val="00EC5C34"/>
    <w:rsid w:val="00EE4A85"/>
    <w:rsid w:val="00F05023"/>
    <w:rsid w:val="00F11924"/>
    <w:rsid w:val="00F42E9B"/>
    <w:rsid w:val="00F433E7"/>
    <w:rsid w:val="00F75FE7"/>
    <w:rsid w:val="00F76491"/>
    <w:rsid w:val="00F86B01"/>
    <w:rsid w:val="00F87E7D"/>
    <w:rsid w:val="00FA48C3"/>
    <w:rsid w:val="00FB13C8"/>
    <w:rsid w:val="00FB3D73"/>
    <w:rsid w:val="00FB73C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F2B"/>
  </w:style>
  <w:style w:type="paragraph" w:styleId="Cmsor1">
    <w:name w:val="heading 1"/>
    <w:basedOn w:val="Norml"/>
    <w:next w:val="Norml"/>
    <w:link w:val="Cmsor1Char"/>
    <w:uiPriority w:val="9"/>
    <w:qFormat/>
    <w:rsid w:val="00EB3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3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EB3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EB3F4B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EB3F4B"/>
    <w:rPr>
      <w:rFonts w:ascii="Calibri" w:hAnsi="Calibri"/>
    </w:rPr>
  </w:style>
  <w:style w:type="character" w:customStyle="1" w:styleId="Cmsor1Char">
    <w:name w:val="Címsor 1 Char"/>
    <w:basedOn w:val="Bekezdsalapbettpusa"/>
    <w:link w:val="Cmsor1"/>
    <w:uiPriority w:val="9"/>
    <w:rsid w:val="00EB3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3E325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E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251"/>
  </w:style>
  <w:style w:type="paragraph" w:styleId="llb">
    <w:name w:val="footer"/>
    <w:basedOn w:val="Norml"/>
    <w:link w:val="llbChar"/>
    <w:uiPriority w:val="99"/>
    <w:unhideWhenUsed/>
    <w:rsid w:val="003E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251"/>
  </w:style>
  <w:style w:type="paragraph" w:styleId="Buborkszveg">
    <w:name w:val="Balloon Text"/>
    <w:basedOn w:val="Norml"/>
    <w:link w:val="BuborkszvegChar"/>
    <w:uiPriority w:val="99"/>
    <w:semiHidden/>
    <w:unhideWhenUsed/>
    <w:rsid w:val="003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25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E4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F2B"/>
  </w:style>
  <w:style w:type="paragraph" w:styleId="Cmsor1">
    <w:name w:val="heading 1"/>
    <w:basedOn w:val="Norml"/>
    <w:next w:val="Norml"/>
    <w:link w:val="Cmsor1Char"/>
    <w:uiPriority w:val="9"/>
    <w:qFormat/>
    <w:rsid w:val="00EB3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3F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EB3F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aliases w:val="FooterText,List Paragraph1,Bullet List,numbered,Paragraphe de liste1,Bulletr List Paragraph,????,????1,List Paragraph2,List Paragraph21,Párrafo de lista1,Parágrafo da Lista1,?????1,Listeafsnit1,Bullet list,List Paragraph11,列出段落,列出段落1"/>
    <w:basedOn w:val="Norml"/>
    <w:link w:val="ListaszerbekezdsChar"/>
    <w:uiPriority w:val="34"/>
    <w:qFormat/>
    <w:rsid w:val="00EB3F4B"/>
    <w:pPr>
      <w:ind w:left="720"/>
      <w:contextualSpacing/>
    </w:pPr>
    <w:rPr>
      <w:rFonts w:ascii="Calibri" w:hAnsi="Calibri"/>
    </w:rPr>
  </w:style>
  <w:style w:type="character" w:customStyle="1" w:styleId="ListaszerbekezdsChar">
    <w:name w:val="Listaszerű bekezdés Char"/>
    <w:aliases w:val="FooterText Char,List Paragraph1 Char,Bullet List Char,numbered Char,Paragraphe de liste1 Char,Bulletr List Paragraph Char,???? Char,????1 Char,List Paragraph2 Char,List Paragraph21 Char,Párrafo de lista1 Char,?????1 Char"/>
    <w:basedOn w:val="Bekezdsalapbettpusa"/>
    <w:link w:val="Listaszerbekezds"/>
    <w:uiPriority w:val="34"/>
    <w:locked/>
    <w:rsid w:val="00EB3F4B"/>
    <w:rPr>
      <w:rFonts w:ascii="Calibri" w:hAnsi="Calibri"/>
    </w:rPr>
  </w:style>
  <w:style w:type="character" w:customStyle="1" w:styleId="Cmsor1Char">
    <w:name w:val="Címsor 1 Char"/>
    <w:basedOn w:val="Bekezdsalapbettpusa"/>
    <w:link w:val="Cmsor1"/>
    <w:uiPriority w:val="9"/>
    <w:rsid w:val="00EB3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3E325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E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251"/>
  </w:style>
  <w:style w:type="paragraph" w:styleId="llb">
    <w:name w:val="footer"/>
    <w:basedOn w:val="Norml"/>
    <w:link w:val="llbChar"/>
    <w:uiPriority w:val="99"/>
    <w:unhideWhenUsed/>
    <w:rsid w:val="003E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251"/>
  </w:style>
  <w:style w:type="paragraph" w:styleId="Buborkszveg">
    <w:name w:val="Balloon Text"/>
    <w:basedOn w:val="Norml"/>
    <w:link w:val="BuborkszvegChar"/>
    <w:uiPriority w:val="99"/>
    <w:semiHidden/>
    <w:unhideWhenUsed/>
    <w:rsid w:val="003E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25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E4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koti@premiercom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nerwebshop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ey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lgyi@premiercom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91BC-A5B2-4822-A04B-1B104AD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Piskoti Attila</dc:creator>
  <cp:lastModifiedBy>Zsák Kata</cp:lastModifiedBy>
  <cp:revision>7</cp:revision>
  <cp:lastPrinted>2018-09-21T06:59:00Z</cp:lastPrinted>
  <dcterms:created xsi:type="dcterms:W3CDTF">2018-09-24T14:22:00Z</dcterms:created>
  <dcterms:modified xsi:type="dcterms:W3CDTF">2018-10-01T06:57:00Z</dcterms:modified>
</cp:coreProperties>
</file>