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12" w:rsidRPr="008D3722" w:rsidRDefault="00627EAD" w:rsidP="00232512">
      <w:pPr>
        <w:rPr>
          <w:rFonts w:ascii="GE Inspira Sans" w:hAnsi="GE Inspira Sans"/>
          <w:b/>
          <w:sz w:val="28"/>
          <w:szCs w:val="22"/>
          <w:lang w:val="en-GB" w:eastAsia="en-GB"/>
        </w:rPr>
      </w:pPr>
      <w:r>
        <w:rPr>
          <w:rFonts w:ascii="GE Inspira Sans" w:hAnsi="GE Inspira Sans"/>
          <w:b/>
          <w:bCs/>
          <w:sz w:val="28"/>
          <w:szCs w:val="22"/>
          <w:lang w:val="en-GB"/>
        </w:rPr>
        <w:t xml:space="preserve">GE </w:t>
      </w:r>
      <w:r w:rsidR="00232512" w:rsidRPr="00EC05E2">
        <w:rPr>
          <w:rFonts w:ascii="GE Inspira Sans" w:hAnsi="GE Inspira Sans"/>
          <w:b/>
          <w:bCs/>
          <w:caps/>
          <w:sz w:val="28"/>
          <w:szCs w:val="22"/>
          <w:lang w:val="en-GB"/>
        </w:rPr>
        <w:t>double</w:t>
      </w:r>
      <w:r>
        <w:rPr>
          <w:rFonts w:ascii="GE Inspira Sans" w:hAnsi="GE Inspira Sans"/>
          <w:b/>
          <w:bCs/>
          <w:caps/>
          <w:sz w:val="28"/>
          <w:szCs w:val="22"/>
          <w:lang w:val="en-GB"/>
        </w:rPr>
        <w:t>s</w:t>
      </w:r>
      <w:r w:rsidR="00232512">
        <w:rPr>
          <w:rFonts w:ascii="GE Inspira Sans" w:hAnsi="GE Inspira Sans"/>
          <w:b/>
          <w:bCs/>
          <w:sz w:val="28"/>
          <w:szCs w:val="22"/>
          <w:lang w:val="en-GB"/>
        </w:rPr>
        <w:t xml:space="preserve"> </w:t>
      </w:r>
      <w:r w:rsidR="00232512" w:rsidRPr="00232512">
        <w:rPr>
          <w:rFonts w:ascii="GE Inspira Sans" w:hAnsi="GE Inspira Sans"/>
          <w:b/>
          <w:bCs/>
          <w:caps/>
          <w:sz w:val="28"/>
          <w:szCs w:val="22"/>
          <w:lang w:val="en-GB"/>
        </w:rPr>
        <w:t>the value of</w:t>
      </w:r>
      <w:r w:rsidR="00232512">
        <w:rPr>
          <w:rFonts w:ascii="GE Inspira Sans" w:hAnsi="GE Inspira Sans"/>
          <w:b/>
          <w:bCs/>
          <w:sz w:val="28"/>
          <w:szCs w:val="22"/>
          <w:lang w:val="en-GB"/>
        </w:rPr>
        <w:t xml:space="preserve"> </w:t>
      </w:r>
      <w:r>
        <w:rPr>
          <w:rFonts w:ascii="GE Inspira Sans" w:hAnsi="GE Inspira Sans"/>
          <w:b/>
          <w:bCs/>
          <w:sz w:val="28"/>
          <w:szCs w:val="22"/>
          <w:lang w:val="en-GB"/>
        </w:rPr>
        <w:t xml:space="preserve">ITS PROCEREMENT </w:t>
      </w:r>
      <w:r w:rsidRPr="00627EAD">
        <w:rPr>
          <w:rFonts w:ascii="GE Inspira Sans" w:hAnsi="GE Inspira Sans"/>
          <w:b/>
          <w:bCs/>
          <w:caps/>
          <w:sz w:val="28"/>
          <w:szCs w:val="22"/>
          <w:lang w:val="en-GB"/>
        </w:rPr>
        <w:t>in</w:t>
      </w:r>
      <w:r>
        <w:rPr>
          <w:rFonts w:ascii="GE Inspira Sans" w:hAnsi="GE Inspira Sans"/>
          <w:b/>
          <w:bCs/>
          <w:sz w:val="28"/>
          <w:szCs w:val="22"/>
          <w:lang w:val="en-GB"/>
        </w:rPr>
        <w:t xml:space="preserve"> CEE</w:t>
      </w:r>
    </w:p>
    <w:p w:rsidR="00232512" w:rsidRPr="008D3722" w:rsidRDefault="00232512" w:rsidP="00232512">
      <w:pPr>
        <w:rPr>
          <w:rFonts w:ascii="GE Inspira Sans" w:hAnsi="GE Inspira Sans"/>
          <w:i/>
          <w:sz w:val="22"/>
          <w:szCs w:val="22"/>
          <w:lang w:val="en-GB"/>
        </w:rPr>
      </w:pPr>
      <w:r w:rsidRPr="008D3722">
        <w:rPr>
          <w:rFonts w:ascii="GE Inspira Sans" w:hAnsi="GE Inspira Sans"/>
          <w:i/>
          <w:sz w:val="22"/>
          <w:szCs w:val="22"/>
          <w:lang w:val="en-GB"/>
        </w:rPr>
        <w:t xml:space="preserve">Developing innovative, future safe and digitally enabled SMEs </w:t>
      </w:r>
      <w:r>
        <w:rPr>
          <w:rFonts w:ascii="GE Inspira Sans" w:hAnsi="GE Inspira Sans"/>
          <w:i/>
          <w:sz w:val="22"/>
          <w:szCs w:val="22"/>
          <w:lang w:val="en-GB"/>
        </w:rPr>
        <w:t xml:space="preserve">is </w:t>
      </w:r>
      <w:r w:rsidRPr="008D3722">
        <w:rPr>
          <w:rFonts w:ascii="GE Inspira Sans" w:hAnsi="GE Inspira Sans"/>
          <w:i/>
          <w:sz w:val="22"/>
          <w:szCs w:val="22"/>
          <w:lang w:val="en-GB"/>
        </w:rPr>
        <w:t>the key to CEE’s competitiveness</w:t>
      </w:r>
    </w:p>
    <w:p w:rsidR="00232512" w:rsidRPr="008D3722" w:rsidRDefault="00232512" w:rsidP="00232512">
      <w:pPr>
        <w:rPr>
          <w:rFonts w:ascii="GE Inspira Sans" w:hAnsi="GE Inspira Sans"/>
          <w:i/>
          <w:sz w:val="22"/>
          <w:szCs w:val="22"/>
          <w:lang w:val="en-GB"/>
        </w:rPr>
      </w:pPr>
    </w:p>
    <w:p w:rsidR="00232512" w:rsidRPr="008D3722" w:rsidRDefault="00C31CE5" w:rsidP="00232512">
      <w:pPr>
        <w:pStyle w:val="Default"/>
        <w:jc w:val="both"/>
        <w:rPr>
          <w:rFonts w:ascii="GE Inspira Sans" w:eastAsiaTheme="minorHAnsi" w:hAnsi="GE Inspira Sans" w:cs="GE Inspira Sans"/>
          <w:b/>
          <w:sz w:val="22"/>
          <w:szCs w:val="22"/>
          <w:lang w:val="en-GB" w:eastAsia="en-US"/>
        </w:rPr>
      </w:pPr>
      <w:r>
        <w:rPr>
          <w:rFonts w:ascii="GE Inspira Sans" w:hAnsi="GE Inspira Sans"/>
          <w:sz w:val="22"/>
          <w:szCs w:val="22"/>
          <w:lang w:val="en-GB"/>
        </w:rPr>
        <w:t>Budapest, October 5</w:t>
      </w:r>
      <w:r w:rsidR="00232512" w:rsidRPr="008D3722">
        <w:rPr>
          <w:rFonts w:ascii="GE Inspira Sans" w:hAnsi="GE Inspira Sans"/>
          <w:sz w:val="22"/>
          <w:szCs w:val="22"/>
          <w:lang w:val="en-GB"/>
        </w:rPr>
        <w:t xml:space="preserve">. 2017. – </w:t>
      </w:r>
      <w:r w:rsidR="00232512" w:rsidRPr="008D3722">
        <w:rPr>
          <w:rFonts w:ascii="GE Inspira Sans" w:hAnsi="GE Inspira Sans"/>
          <w:b/>
          <w:color w:val="000000" w:themeColor="text1"/>
          <w:sz w:val="22"/>
          <w:szCs w:val="22"/>
          <w:lang w:val="en-GB"/>
        </w:rPr>
        <w:t>G</w:t>
      </w:r>
      <w:r w:rsidR="00232512">
        <w:rPr>
          <w:rFonts w:ascii="GE Inspira Sans" w:hAnsi="GE Inspira Sans"/>
          <w:b/>
          <w:color w:val="000000" w:themeColor="text1"/>
          <w:sz w:val="22"/>
          <w:szCs w:val="22"/>
          <w:lang w:val="en-GB"/>
        </w:rPr>
        <w:t>eneral Electric (GE) aims to double the volume of the</w:t>
      </w:r>
      <w:r w:rsidR="00232512" w:rsidRPr="008D3722">
        <w:rPr>
          <w:rFonts w:ascii="GE Inspira Sans" w:hAnsi="GE Inspira Sans"/>
          <w:b/>
          <w:color w:val="000000" w:themeColor="text1"/>
          <w:sz w:val="22"/>
          <w:szCs w:val="22"/>
          <w:lang w:val="en-GB"/>
        </w:rPr>
        <w:t xml:space="preserve"> products and services</w:t>
      </w:r>
      <w:r w:rsidR="00232512">
        <w:rPr>
          <w:rFonts w:ascii="GE Inspira Sans" w:hAnsi="GE Inspira Sans"/>
          <w:b/>
          <w:color w:val="000000" w:themeColor="text1"/>
          <w:sz w:val="22"/>
          <w:szCs w:val="22"/>
          <w:lang w:val="en-GB"/>
        </w:rPr>
        <w:t xml:space="preserve"> bought</w:t>
      </w:r>
      <w:r w:rsidR="00232512" w:rsidRPr="008D3722">
        <w:rPr>
          <w:rFonts w:ascii="GE Inspira Sans" w:hAnsi="GE Inspira Sans"/>
          <w:b/>
          <w:color w:val="000000" w:themeColor="text1"/>
          <w:sz w:val="22"/>
          <w:szCs w:val="22"/>
          <w:lang w:val="en-GB"/>
        </w:rPr>
        <w:t xml:space="preserve"> from Central-Eastern Europe</w:t>
      </w:r>
      <w:r w:rsidR="00232512">
        <w:rPr>
          <w:rFonts w:ascii="GE Inspira Sans" w:hAnsi="GE Inspira Sans"/>
          <w:b/>
          <w:color w:val="000000" w:themeColor="text1"/>
          <w:sz w:val="22"/>
          <w:szCs w:val="22"/>
          <w:lang w:val="en-GB"/>
        </w:rPr>
        <w:t>an (CEE) SMEs, including Hungarian</w:t>
      </w:r>
      <w:r w:rsidR="00232512" w:rsidRPr="008D3722">
        <w:rPr>
          <w:rFonts w:ascii="GE Inspira Sans" w:hAnsi="GE Inspira Sans"/>
          <w:b/>
          <w:color w:val="1F497D" w:themeColor="text2"/>
          <w:sz w:val="22"/>
          <w:szCs w:val="22"/>
          <w:lang w:val="en-GB"/>
        </w:rPr>
        <w:t xml:space="preserve"> </w:t>
      </w:r>
      <w:r w:rsidR="00232512" w:rsidRPr="008D3722">
        <w:rPr>
          <w:rFonts w:ascii="GE Inspira Sans" w:hAnsi="GE Inspira Sans"/>
          <w:b/>
          <w:color w:val="000000" w:themeColor="text1"/>
          <w:sz w:val="22"/>
          <w:szCs w:val="22"/>
          <w:lang w:val="en-GB"/>
        </w:rPr>
        <w:t>enterprises. The company has approximately 6.000 suppliers in the region and</w:t>
      </w:r>
      <w:r w:rsidR="00232512">
        <w:rPr>
          <w:rFonts w:ascii="GE Inspira Sans" w:hAnsi="GE Inspira Sans"/>
          <w:b/>
          <w:color w:val="000000" w:themeColor="text1"/>
          <w:sz w:val="22"/>
          <w:szCs w:val="22"/>
          <w:lang w:val="en-GB"/>
        </w:rPr>
        <w:t xml:space="preserve"> its procurement value exceeds 1</w:t>
      </w:r>
      <w:proofErr w:type="gramStart"/>
      <w:r w:rsidR="00232512">
        <w:rPr>
          <w:rFonts w:ascii="GE Inspira Sans" w:hAnsi="GE Inspira Sans"/>
          <w:b/>
          <w:color w:val="000000" w:themeColor="text1"/>
          <w:sz w:val="22"/>
          <w:szCs w:val="22"/>
          <w:lang w:val="en-GB"/>
        </w:rPr>
        <w:t>,7</w:t>
      </w:r>
      <w:proofErr w:type="gramEnd"/>
      <w:r w:rsidR="00232512" w:rsidRPr="008D3722">
        <w:rPr>
          <w:rFonts w:ascii="GE Inspira Sans" w:hAnsi="GE Inspira Sans"/>
          <w:b/>
          <w:color w:val="000000" w:themeColor="text1"/>
          <w:sz w:val="22"/>
          <w:szCs w:val="22"/>
          <w:lang w:val="en-GB"/>
        </w:rPr>
        <w:t xml:space="preserve"> billion USD which</w:t>
      </w:r>
      <w:r w:rsidR="00232512">
        <w:rPr>
          <w:rFonts w:ascii="GE Inspira Sans" w:hAnsi="GE Inspira Sans"/>
          <w:b/>
          <w:color w:val="000000" w:themeColor="text1"/>
          <w:sz w:val="22"/>
          <w:szCs w:val="22"/>
          <w:lang w:val="en-GB"/>
        </w:rPr>
        <w:t xml:space="preserve"> can reach 3,4 billion USD by the end of the decade.</w:t>
      </w:r>
      <w:r w:rsidR="00232512" w:rsidRPr="008D3722">
        <w:rPr>
          <w:rFonts w:ascii="GE Inspira Sans" w:hAnsi="GE Inspira Sans"/>
          <w:b/>
          <w:color w:val="000000" w:themeColor="text1"/>
          <w:sz w:val="22"/>
          <w:szCs w:val="22"/>
          <w:lang w:val="en-GB"/>
        </w:rPr>
        <w:t xml:space="preserve"> </w:t>
      </w:r>
      <w:r w:rsidR="00627EAD">
        <w:rPr>
          <w:rFonts w:ascii="GE Inspira Sans" w:hAnsi="GE Inspira Sans"/>
          <w:b/>
          <w:color w:val="000000" w:themeColor="text1"/>
          <w:sz w:val="22"/>
          <w:szCs w:val="22"/>
          <w:lang w:val="en-GB"/>
        </w:rPr>
        <w:t>GE intend</w:t>
      </w:r>
      <w:r w:rsidR="00232512">
        <w:rPr>
          <w:rFonts w:ascii="GE Inspira Sans" w:hAnsi="GE Inspira Sans"/>
          <w:b/>
          <w:color w:val="000000" w:themeColor="text1"/>
          <w:sz w:val="22"/>
          <w:szCs w:val="22"/>
          <w:lang w:val="en-GB"/>
        </w:rPr>
        <w:t xml:space="preserve">s to achieve this </w:t>
      </w:r>
      <w:r w:rsidR="00232512" w:rsidRPr="008D3722">
        <w:rPr>
          <w:rFonts w:ascii="GE Inspira Sans" w:hAnsi="GE Inspira Sans"/>
          <w:b/>
          <w:color w:val="000000" w:themeColor="text1"/>
          <w:sz w:val="22"/>
          <w:szCs w:val="22"/>
          <w:lang w:val="en-GB"/>
        </w:rPr>
        <w:t>by extending its SME supplier base, helping the development of regional suppliers and by transferring its know-how on digital</w:t>
      </w:r>
      <w:r w:rsidR="00627EAD">
        <w:rPr>
          <w:rFonts w:ascii="GE Inspira Sans" w:hAnsi="GE Inspira Sans"/>
          <w:b/>
          <w:color w:val="000000" w:themeColor="text1"/>
          <w:sz w:val="22"/>
          <w:szCs w:val="22"/>
          <w:lang w:val="en-GB"/>
        </w:rPr>
        <w:t xml:space="preserve"> disr</w:t>
      </w:r>
      <w:r w:rsidR="00232512" w:rsidRPr="008D3722">
        <w:rPr>
          <w:rFonts w:ascii="GE Inspira Sans" w:hAnsi="GE Inspira Sans"/>
          <w:b/>
          <w:color w:val="000000" w:themeColor="text1"/>
          <w:sz w:val="22"/>
          <w:szCs w:val="22"/>
          <w:lang w:val="en-GB"/>
        </w:rPr>
        <w:t>u</w:t>
      </w:r>
      <w:r w:rsidR="00627EAD">
        <w:rPr>
          <w:rFonts w:ascii="GE Inspira Sans" w:hAnsi="GE Inspira Sans"/>
          <w:b/>
          <w:color w:val="000000" w:themeColor="text1"/>
          <w:sz w:val="22"/>
          <w:szCs w:val="22"/>
          <w:lang w:val="en-GB"/>
        </w:rPr>
        <w:t>p</w:t>
      </w:r>
      <w:r w:rsidR="00232512" w:rsidRPr="008D3722">
        <w:rPr>
          <w:rFonts w:ascii="GE Inspira Sans" w:hAnsi="GE Inspira Sans"/>
          <w:b/>
          <w:color w:val="000000" w:themeColor="text1"/>
          <w:sz w:val="22"/>
          <w:szCs w:val="22"/>
          <w:lang w:val="en-GB"/>
        </w:rPr>
        <w:t>tive technologies to its suppliers – the company informed on a regional supply chain conference in Warsaw</w:t>
      </w:r>
      <w:r w:rsidR="00232512">
        <w:rPr>
          <w:rFonts w:ascii="GE Inspira Sans" w:hAnsi="GE Inspira Sans"/>
          <w:b/>
          <w:color w:val="000000" w:themeColor="text1"/>
          <w:sz w:val="22"/>
          <w:szCs w:val="22"/>
          <w:lang w:val="en-GB"/>
        </w:rPr>
        <w:t xml:space="preserve"> and </w:t>
      </w:r>
      <w:proofErr w:type="spellStart"/>
      <w:proofErr w:type="gramStart"/>
      <w:r w:rsidR="00232512">
        <w:rPr>
          <w:rFonts w:ascii="GE Inspira Sans" w:hAnsi="GE Inspira Sans"/>
          <w:b/>
          <w:color w:val="000000" w:themeColor="text1"/>
          <w:sz w:val="22"/>
          <w:szCs w:val="22"/>
          <w:lang w:val="en-GB"/>
        </w:rPr>
        <w:t>Elbag</w:t>
      </w:r>
      <w:proofErr w:type="spellEnd"/>
      <w:r w:rsidR="00232512">
        <w:rPr>
          <w:rFonts w:ascii="GE Inspira Sans" w:hAnsi="GE Inspira Sans"/>
          <w:b/>
          <w:color w:val="000000" w:themeColor="text1"/>
          <w:sz w:val="22"/>
          <w:szCs w:val="22"/>
          <w:lang w:val="en-GB"/>
        </w:rPr>
        <w:t xml:space="preserve"> .</w:t>
      </w:r>
      <w:proofErr w:type="gramEnd"/>
    </w:p>
    <w:p w:rsidR="00232512" w:rsidRPr="008D3722" w:rsidRDefault="00232512" w:rsidP="00232512">
      <w:pPr>
        <w:jc w:val="both"/>
        <w:rPr>
          <w:rFonts w:ascii="GE Inspira Sans" w:hAnsi="GE Inspira Sans" w:cs="Arial"/>
          <w:b/>
          <w:color w:val="000000" w:themeColor="text1"/>
          <w:sz w:val="22"/>
          <w:szCs w:val="22"/>
          <w:lang w:val="en-GB"/>
        </w:rPr>
      </w:pPr>
    </w:p>
    <w:p w:rsidR="00232512" w:rsidRPr="008D3722" w:rsidRDefault="00232512" w:rsidP="00232512">
      <w:pPr>
        <w:jc w:val="both"/>
        <w:rPr>
          <w:rFonts w:ascii="GE Inspira Sans" w:hAnsi="GE Inspira Sans" w:cs="Arial"/>
          <w:sz w:val="22"/>
          <w:szCs w:val="22"/>
          <w:lang w:val="en-GB"/>
        </w:rPr>
      </w:pPr>
      <w:proofErr w:type="gramStart"/>
      <w:r w:rsidRPr="008D3722">
        <w:rPr>
          <w:rFonts w:ascii="GE Inspira Sans" w:hAnsi="GE Inspira Sans" w:cs="Arial"/>
          <w:color w:val="000000" w:themeColor="text1"/>
          <w:sz w:val="22"/>
          <w:szCs w:val="22"/>
          <w:lang w:val="en-GB"/>
        </w:rPr>
        <w:t>Representatives of Hungarian, Polish, Croatian, Czech, Romanian, Serbian and Slovenian government organisation, investmen</w:t>
      </w:r>
      <w:bookmarkStart w:id="0" w:name="_GoBack"/>
      <w:r w:rsidRPr="008D3722">
        <w:rPr>
          <w:rFonts w:ascii="GE Inspira Sans" w:hAnsi="GE Inspira Sans" w:cs="Arial"/>
          <w:color w:val="000000" w:themeColor="text1"/>
          <w:sz w:val="22"/>
          <w:szCs w:val="22"/>
          <w:lang w:val="en-GB"/>
        </w:rPr>
        <w:t xml:space="preserve">t agencies and export banks participated on the CEE Supply Chain Dialogue conference, </w:t>
      </w:r>
      <w:r>
        <w:rPr>
          <w:rFonts w:ascii="GE Inspira Sans" w:hAnsi="GE Inspira Sans" w:cs="Arial"/>
          <w:color w:val="000000" w:themeColor="text1"/>
          <w:sz w:val="22"/>
          <w:szCs w:val="22"/>
          <w:lang w:val="en-GB"/>
        </w:rPr>
        <w:t xml:space="preserve">initiated by GE and </w:t>
      </w:r>
      <w:r w:rsidRPr="008D3722">
        <w:rPr>
          <w:rFonts w:ascii="GE Inspira Sans" w:hAnsi="GE Inspira Sans" w:cs="Arial"/>
          <w:color w:val="000000" w:themeColor="text1"/>
          <w:sz w:val="22"/>
          <w:szCs w:val="22"/>
          <w:lang w:val="en-GB"/>
        </w:rPr>
        <w:t>co-</w:t>
      </w:r>
      <w:bookmarkEnd w:id="0"/>
      <w:r w:rsidRPr="008D3722">
        <w:rPr>
          <w:rFonts w:ascii="GE Inspira Sans" w:hAnsi="GE Inspira Sans" w:cs="Arial"/>
          <w:color w:val="000000" w:themeColor="text1"/>
          <w:sz w:val="22"/>
          <w:szCs w:val="22"/>
          <w:lang w:val="en-GB"/>
        </w:rPr>
        <w:t>hosted by the American Chamber of Commerce.</w:t>
      </w:r>
      <w:proofErr w:type="gramEnd"/>
      <w:r w:rsidRPr="008D3722">
        <w:rPr>
          <w:rFonts w:ascii="GE Inspira Sans" w:hAnsi="GE Inspira Sans" w:cs="Arial"/>
          <w:color w:val="000000" w:themeColor="text1"/>
          <w:sz w:val="22"/>
          <w:szCs w:val="22"/>
          <w:lang w:val="en-GB"/>
        </w:rPr>
        <w:t xml:space="preserve"> </w:t>
      </w:r>
      <w:r>
        <w:rPr>
          <w:rFonts w:ascii="GE Inspira Sans" w:hAnsi="GE Inspira Sans" w:cs="Arial"/>
          <w:color w:val="000000" w:themeColor="text1"/>
          <w:sz w:val="22"/>
          <w:szCs w:val="22"/>
          <w:lang w:val="en-GB"/>
        </w:rPr>
        <w:t>O</w:t>
      </w:r>
      <w:r w:rsidRPr="008D3722">
        <w:rPr>
          <w:rFonts w:ascii="GE Inspira Sans" w:hAnsi="GE Inspira Sans" w:cs="Arial"/>
          <w:color w:val="000000" w:themeColor="text1"/>
          <w:sz w:val="22"/>
          <w:szCs w:val="22"/>
          <w:lang w:val="en-GB"/>
        </w:rPr>
        <w:t xml:space="preserve">bjective of the event was to </w:t>
      </w:r>
      <w:r w:rsidRPr="008D3722">
        <w:rPr>
          <w:rFonts w:ascii="GE Inspira Sans" w:hAnsi="GE Inspira Sans" w:cs="Arial"/>
          <w:sz w:val="22"/>
          <w:szCs w:val="22"/>
          <w:lang w:val="en-GB"/>
        </w:rPr>
        <w:t>explore opportunities to better connect SMEs in CEE to the global economy via GE’s supply chain</w:t>
      </w:r>
      <w:r>
        <w:rPr>
          <w:rFonts w:ascii="GE Inspira Sans" w:hAnsi="GE Inspira Sans" w:cs="Arial"/>
          <w:sz w:val="22"/>
          <w:szCs w:val="22"/>
          <w:lang w:val="en-GB"/>
        </w:rPr>
        <w:t>,</w:t>
      </w:r>
      <w:r w:rsidRPr="008D3722">
        <w:rPr>
          <w:rFonts w:ascii="GE Inspira Sans" w:hAnsi="GE Inspira Sans" w:cs="Arial"/>
          <w:sz w:val="22"/>
          <w:szCs w:val="22"/>
          <w:lang w:val="en-GB"/>
        </w:rPr>
        <w:t xml:space="preserve"> hence to further increase the competitiveness of the CEE region.</w:t>
      </w:r>
    </w:p>
    <w:p w:rsidR="00232512" w:rsidRPr="008D3722" w:rsidRDefault="00232512" w:rsidP="00232512">
      <w:pPr>
        <w:jc w:val="both"/>
        <w:rPr>
          <w:rFonts w:ascii="GE Inspira Sans" w:hAnsi="GE Inspira Sans" w:cs="Arial"/>
          <w:sz w:val="22"/>
          <w:szCs w:val="22"/>
          <w:lang w:val="en-GB"/>
        </w:rPr>
      </w:pPr>
    </w:p>
    <w:p w:rsidR="00232512" w:rsidRPr="008D3722" w:rsidRDefault="00232512" w:rsidP="00232512">
      <w:pPr>
        <w:jc w:val="both"/>
        <w:rPr>
          <w:rFonts w:ascii="GE Inspira Sans" w:hAnsi="GE Inspira Sans" w:cs="Arial"/>
          <w:sz w:val="22"/>
          <w:szCs w:val="22"/>
          <w:lang w:val="en-GB"/>
        </w:rPr>
      </w:pPr>
      <w:r w:rsidRPr="008D3722">
        <w:rPr>
          <w:rFonts w:ascii="GE Inspira Sans" w:hAnsi="GE Inspira Sans" w:cs="Arial"/>
          <w:i/>
          <w:sz w:val="22"/>
          <w:szCs w:val="22"/>
          <w:lang w:val="en-GB"/>
        </w:rPr>
        <w:t xml:space="preserve">“Central and Eastern Europe has experienced unprecedented growth in the past 20 years. The source of that growth has been low labour costs, robust internal consumption and foreign direct investments. However, a preoccupation with </w:t>
      </w:r>
      <w:r w:rsidRPr="008D3722">
        <w:rPr>
          <w:rFonts w:ascii="GE Inspira Sans" w:hAnsi="GE Inspira Sans" w:cs="Arial"/>
          <w:i/>
          <w:color w:val="000000" w:themeColor="text1"/>
          <w:sz w:val="22"/>
          <w:szCs w:val="22"/>
          <w:lang w:val="en-GB"/>
        </w:rPr>
        <w:t xml:space="preserve">pure technology absorption is not going to maintain economic growth in the long run and the increase in productivity is getting closer </w:t>
      </w:r>
      <w:r w:rsidRPr="008D3722">
        <w:rPr>
          <w:rFonts w:ascii="GE Inspira Sans" w:hAnsi="GE Inspira Sans" w:cs="Arial"/>
          <w:i/>
          <w:sz w:val="22"/>
          <w:szCs w:val="22"/>
          <w:lang w:val="en-GB"/>
        </w:rPr>
        <w:t>to the boundaries of technology”</w:t>
      </w:r>
      <w:r w:rsidRPr="008D3722">
        <w:rPr>
          <w:rFonts w:ascii="GE Inspira Sans" w:hAnsi="GE Inspira Sans" w:cs="Arial"/>
          <w:sz w:val="22"/>
          <w:szCs w:val="22"/>
          <w:lang w:val="en-GB"/>
        </w:rPr>
        <w:t xml:space="preserve"> – said Peter </w:t>
      </w:r>
      <w:proofErr w:type="spellStart"/>
      <w:r w:rsidRPr="008D3722">
        <w:rPr>
          <w:rFonts w:ascii="GE Inspira Sans" w:hAnsi="GE Inspira Sans" w:cs="Arial"/>
          <w:sz w:val="22"/>
          <w:szCs w:val="22"/>
          <w:lang w:val="en-GB"/>
        </w:rPr>
        <w:t>Stracar</w:t>
      </w:r>
      <w:proofErr w:type="spellEnd"/>
      <w:r w:rsidRPr="008D3722">
        <w:rPr>
          <w:rFonts w:ascii="GE Inspira Sans" w:hAnsi="GE Inspira Sans" w:cs="Arial"/>
          <w:sz w:val="22"/>
          <w:szCs w:val="22"/>
          <w:lang w:val="en-GB"/>
        </w:rPr>
        <w:t>, President and CEO, GE CEE. “</w:t>
      </w:r>
      <w:r w:rsidRPr="008D3722">
        <w:rPr>
          <w:rFonts w:ascii="GE Inspira Sans" w:hAnsi="GE Inspira Sans" w:cs="Arial"/>
          <w:i/>
          <w:sz w:val="22"/>
          <w:szCs w:val="22"/>
          <w:lang w:val="en-GB"/>
        </w:rPr>
        <w:t>Further growth needs different drivers and the real challenge will be how we support the transition of CEE into an innovation based region</w:t>
      </w:r>
      <w:r w:rsidRPr="008D3722">
        <w:rPr>
          <w:rFonts w:ascii="GE Inspira Sans" w:hAnsi="GE Inspira Sans" w:cs="Arial"/>
          <w:sz w:val="22"/>
          <w:szCs w:val="22"/>
          <w:lang w:val="en-GB"/>
        </w:rPr>
        <w:t>” – he added.</w:t>
      </w:r>
    </w:p>
    <w:p w:rsidR="00232512" w:rsidRPr="008D3722" w:rsidRDefault="00232512" w:rsidP="00232512">
      <w:pPr>
        <w:jc w:val="both"/>
        <w:rPr>
          <w:rFonts w:ascii="GE Inspira Sans" w:hAnsi="GE Inspira Sans" w:cs="Arial"/>
          <w:sz w:val="22"/>
          <w:szCs w:val="22"/>
          <w:lang w:val="en-GB"/>
        </w:rPr>
      </w:pPr>
    </w:p>
    <w:p w:rsidR="00232512" w:rsidRPr="008D3722" w:rsidRDefault="00232512" w:rsidP="00232512">
      <w:pPr>
        <w:jc w:val="both"/>
        <w:rPr>
          <w:rFonts w:ascii="GE Inspira Sans" w:hAnsi="GE Inspira Sans" w:cs="Arial"/>
          <w:sz w:val="22"/>
          <w:szCs w:val="22"/>
          <w:lang w:val="en-GB"/>
        </w:rPr>
      </w:pPr>
      <w:r w:rsidRPr="008D3722">
        <w:rPr>
          <w:rFonts w:ascii="GE Inspira Sans" w:hAnsi="GE Inspira Sans" w:cs="Arial"/>
          <w:sz w:val="22"/>
          <w:szCs w:val="22"/>
          <w:lang w:val="en-GB"/>
        </w:rPr>
        <w:t>GE buys directly from over 30,000 suppliers from multiple locations around the world and the value of such transactions amounts to 70 b</w:t>
      </w:r>
      <w:r>
        <w:rPr>
          <w:rFonts w:ascii="GE Inspira Sans" w:hAnsi="GE Inspira Sans" w:cs="Arial"/>
          <w:sz w:val="22"/>
          <w:szCs w:val="22"/>
          <w:lang w:val="en-GB"/>
        </w:rPr>
        <w:t>illion</w:t>
      </w:r>
      <w:r w:rsidRPr="008D3722">
        <w:rPr>
          <w:rFonts w:ascii="GE Inspira Sans" w:hAnsi="GE Inspira Sans" w:cs="Arial"/>
          <w:sz w:val="22"/>
          <w:szCs w:val="22"/>
          <w:lang w:val="en-GB"/>
        </w:rPr>
        <w:t xml:space="preserve"> USD globally, which </w:t>
      </w:r>
      <w:r w:rsidRPr="008D3722">
        <w:rPr>
          <w:rFonts w:ascii="GE Inspira Sans" w:hAnsi="GE Inspira Sans" w:cs="Arial"/>
          <w:color w:val="000000" w:themeColor="text1"/>
          <w:sz w:val="22"/>
          <w:szCs w:val="22"/>
          <w:lang w:val="en-GB"/>
        </w:rPr>
        <w:t xml:space="preserve">is close to 50% of </w:t>
      </w:r>
      <w:r>
        <w:rPr>
          <w:rFonts w:ascii="GE Inspira Sans" w:hAnsi="GE Inspira Sans" w:cs="Arial"/>
          <w:color w:val="000000" w:themeColor="text1"/>
          <w:sz w:val="22"/>
          <w:szCs w:val="22"/>
          <w:lang w:val="en-GB"/>
        </w:rPr>
        <w:t>Hungary’s 124</w:t>
      </w:r>
      <w:proofErr w:type="gramStart"/>
      <w:r>
        <w:rPr>
          <w:rFonts w:ascii="GE Inspira Sans" w:hAnsi="GE Inspira Sans" w:cs="Arial"/>
          <w:color w:val="000000" w:themeColor="text1"/>
          <w:sz w:val="22"/>
          <w:szCs w:val="22"/>
          <w:lang w:val="en-GB"/>
        </w:rPr>
        <w:t>,3</w:t>
      </w:r>
      <w:proofErr w:type="gramEnd"/>
      <w:r>
        <w:rPr>
          <w:rFonts w:ascii="GE Inspira Sans" w:hAnsi="GE Inspira Sans" w:cs="Arial"/>
          <w:color w:val="000000" w:themeColor="text1"/>
          <w:sz w:val="22"/>
          <w:szCs w:val="22"/>
          <w:lang w:val="en-GB"/>
        </w:rPr>
        <w:t xml:space="preserve"> billion USD GDP</w:t>
      </w:r>
      <w:r w:rsidR="00627EAD">
        <w:rPr>
          <w:rFonts w:ascii="GE Inspira Sans" w:hAnsi="GE Inspira Sans" w:cs="Arial"/>
          <w:sz w:val="22"/>
          <w:szCs w:val="22"/>
          <w:lang w:val="en-GB"/>
        </w:rPr>
        <w:t>. For Europe, this value</w:t>
      </w:r>
      <w:r w:rsidR="0000282A">
        <w:rPr>
          <w:rFonts w:ascii="GE Inspira Sans" w:hAnsi="GE Inspira Sans" w:cs="Arial"/>
          <w:sz w:val="22"/>
          <w:szCs w:val="22"/>
          <w:lang w:val="en-GB"/>
        </w:rPr>
        <w:t xml:space="preserve"> is approximately 9</w:t>
      </w:r>
      <w:r w:rsidRPr="008D3722">
        <w:rPr>
          <w:rFonts w:ascii="GE Inspira Sans" w:hAnsi="GE Inspira Sans" w:cs="Arial"/>
          <w:sz w:val="22"/>
          <w:szCs w:val="22"/>
          <w:lang w:val="en-GB"/>
        </w:rPr>
        <w:t xml:space="preserve"> bi</w:t>
      </w:r>
      <w:r w:rsidR="00627EAD">
        <w:rPr>
          <w:rFonts w:ascii="GE Inspira Sans" w:hAnsi="GE Inspira Sans" w:cs="Arial"/>
          <w:sz w:val="22"/>
          <w:szCs w:val="22"/>
          <w:lang w:val="en-GB"/>
        </w:rPr>
        <w:t>llion USD annually out of which 1</w:t>
      </w:r>
      <w:proofErr w:type="gramStart"/>
      <w:r w:rsidR="00627EAD">
        <w:rPr>
          <w:rFonts w:ascii="GE Inspira Sans" w:hAnsi="GE Inspira Sans" w:cs="Arial"/>
          <w:sz w:val="22"/>
          <w:szCs w:val="22"/>
          <w:lang w:val="en-GB"/>
        </w:rPr>
        <w:t>,7</w:t>
      </w:r>
      <w:proofErr w:type="gramEnd"/>
      <w:r w:rsidR="00627EAD">
        <w:rPr>
          <w:rFonts w:ascii="GE Inspira Sans" w:hAnsi="GE Inspira Sans" w:cs="Arial"/>
          <w:sz w:val="22"/>
          <w:szCs w:val="22"/>
          <w:lang w:val="en-GB"/>
        </w:rPr>
        <w:t xml:space="preserve"> billion USD comes from</w:t>
      </w:r>
      <w:r w:rsidR="0000282A">
        <w:rPr>
          <w:rFonts w:ascii="GE Inspira Sans" w:hAnsi="GE Inspira Sans" w:cs="Arial"/>
          <w:sz w:val="22"/>
          <w:szCs w:val="22"/>
          <w:lang w:val="en-GB"/>
        </w:rPr>
        <w:t xml:space="preserve"> the CEE region. GE has over 6,5</w:t>
      </w:r>
      <w:r w:rsidRPr="008D3722">
        <w:rPr>
          <w:rFonts w:ascii="GE Inspira Sans" w:hAnsi="GE Inspira Sans" w:cs="Arial"/>
          <w:sz w:val="22"/>
          <w:szCs w:val="22"/>
          <w:lang w:val="en-GB"/>
        </w:rPr>
        <w:t xml:space="preserve">00 suppliers, including </w:t>
      </w:r>
      <w:r>
        <w:rPr>
          <w:rFonts w:ascii="GE Inspira Sans" w:hAnsi="GE Inspira Sans" w:cs="Arial"/>
          <w:color w:val="000000" w:themeColor="text1"/>
          <w:sz w:val="22"/>
          <w:szCs w:val="22"/>
          <w:lang w:val="en-GB"/>
        </w:rPr>
        <w:t>1.5</w:t>
      </w:r>
      <w:r w:rsidRPr="008D3722">
        <w:rPr>
          <w:rFonts w:ascii="GE Inspira Sans" w:hAnsi="GE Inspira Sans" w:cs="Arial"/>
          <w:color w:val="000000" w:themeColor="text1"/>
          <w:sz w:val="22"/>
          <w:szCs w:val="22"/>
          <w:lang w:val="en-GB"/>
        </w:rPr>
        <w:t xml:space="preserve">00 Hungarian </w:t>
      </w:r>
      <w:r w:rsidR="0000282A">
        <w:rPr>
          <w:rFonts w:ascii="GE Inspira Sans" w:hAnsi="GE Inspira Sans" w:cs="Arial"/>
          <w:sz w:val="22"/>
          <w:szCs w:val="22"/>
          <w:lang w:val="en-GB"/>
        </w:rPr>
        <w:t>qualified suppliers in the area.</w:t>
      </w:r>
    </w:p>
    <w:p w:rsidR="00232512" w:rsidRPr="008D3722" w:rsidRDefault="00232512" w:rsidP="00232512">
      <w:pPr>
        <w:jc w:val="both"/>
        <w:rPr>
          <w:rFonts w:ascii="GE Inspira Sans" w:hAnsi="GE Inspira Sans" w:cs="Arial"/>
          <w:sz w:val="22"/>
          <w:szCs w:val="22"/>
          <w:lang w:val="en-GB"/>
        </w:rPr>
      </w:pPr>
    </w:p>
    <w:p w:rsidR="00232512" w:rsidRPr="008D3722" w:rsidRDefault="00B7263A" w:rsidP="00232512">
      <w:pPr>
        <w:jc w:val="both"/>
        <w:rPr>
          <w:rFonts w:ascii="GE Inspira Sans" w:hAnsi="GE Inspira Sans" w:cs="Arial"/>
          <w:sz w:val="22"/>
          <w:szCs w:val="22"/>
          <w:lang w:val="en-GB"/>
        </w:rPr>
      </w:pPr>
      <w:r w:rsidRPr="00B7263A">
        <w:rPr>
          <w:rFonts w:ascii="GE Inspira Sans" w:hAnsi="GE Inspira Sans" w:cs="Arial"/>
          <w:i/>
          <w:sz w:val="22"/>
          <w:szCs w:val="22"/>
          <w:lang w:val="en-GB"/>
        </w:rPr>
        <w:t xml:space="preserve">“Key to GE’s performance is the support and growth of its supply base. We believe there is a real opportunity to expand </w:t>
      </w:r>
      <w:proofErr w:type="gramStart"/>
      <w:r w:rsidRPr="00B7263A">
        <w:rPr>
          <w:rFonts w:ascii="GE Inspira Sans" w:hAnsi="GE Inspira Sans" w:cs="Arial"/>
          <w:i/>
          <w:sz w:val="22"/>
          <w:szCs w:val="22"/>
          <w:lang w:val="en-GB"/>
        </w:rPr>
        <w:t>our spend</w:t>
      </w:r>
      <w:proofErr w:type="gramEnd"/>
      <w:r w:rsidRPr="00B7263A">
        <w:rPr>
          <w:rFonts w:ascii="GE Inspira Sans" w:hAnsi="GE Inspira Sans" w:cs="Arial"/>
          <w:i/>
          <w:sz w:val="22"/>
          <w:szCs w:val="22"/>
          <w:lang w:val="en-GB"/>
        </w:rPr>
        <w:t xml:space="preserve"> in CEE providing for substantive growth for our suppliers and the opportunity to better support our plants in Europe” </w:t>
      </w:r>
      <w:r w:rsidRPr="00B7263A">
        <w:rPr>
          <w:rFonts w:ascii="GE Inspira Sans" w:hAnsi="GE Inspira Sans" w:cs="Arial"/>
          <w:sz w:val="22"/>
          <w:szCs w:val="22"/>
          <w:lang w:val="en-GB"/>
        </w:rPr>
        <w:t xml:space="preserve">– said Melissa </w:t>
      </w:r>
      <w:proofErr w:type="spellStart"/>
      <w:r w:rsidRPr="00B7263A">
        <w:rPr>
          <w:rFonts w:ascii="GE Inspira Sans" w:hAnsi="GE Inspira Sans" w:cs="Arial"/>
          <w:sz w:val="22"/>
          <w:szCs w:val="22"/>
          <w:lang w:val="en-GB"/>
        </w:rPr>
        <w:t>Twiningdavis</w:t>
      </w:r>
      <w:proofErr w:type="spellEnd"/>
      <w:r w:rsidRPr="00B7263A">
        <w:rPr>
          <w:rFonts w:ascii="GE Inspira Sans" w:hAnsi="GE Inspira Sans" w:cs="Arial"/>
          <w:sz w:val="22"/>
          <w:szCs w:val="22"/>
          <w:lang w:val="en-GB"/>
        </w:rPr>
        <w:t>, GE Europe Vice President Supply Chain.</w:t>
      </w:r>
      <w:r w:rsidRPr="00B7263A">
        <w:rPr>
          <w:rFonts w:ascii="GE Inspira Sans" w:hAnsi="GE Inspira Sans" w:cs="Arial"/>
          <w:i/>
          <w:sz w:val="22"/>
          <w:szCs w:val="22"/>
          <w:lang w:val="en-GB"/>
        </w:rPr>
        <w:t xml:space="preserve"> </w:t>
      </w:r>
      <w:r w:rsidR="00232512" w:rsidRPr="008D3722">
        <w:rPr>
          <w:rFonts w:ascii="GE Inspira Sans" w:hAnsi="GE Inspira Sans" w:cs="Arial"/>
          <w:i/>
          <w:sz w:val="22"/>
          <w:szCs w:val="22"/>
          <w:lang w:val="en-GB"/>
        </w:rPr>
        <w:t xml:space="preserve">“We wish to create future-safe, strong SMEs by sharing our know-how, especially on disruptive technologies, by developing entrepreneurial attitudes and by developing stronger export capabilities. Increased and stronger cross-border collaboration shall drive the growth of our SME suppliers in CEE, including </w:t>
      </w:r>
      <w:r w:rsidR="00232512">
        <w:rPr>
          <w:rFonts w:ascii="GE Inspira Sans" w:hAnsi="GE Inspira Sans" w:cs="Arial"/>
          <w:i/>
          <w:color w:val="000000" w:themeColor="text1"/>
          <w:sz w:val="22"/>
          <w:szCs w:val="22"/>
          <w:lang w:val="en-GB"/>
        </w:rPr>
        <w:t>Hungary</w:t>
      </w:r>
      <w:r w:rsidR="00232512" w:rsidRPr="008D3722">
        <w:rPr>
          <w:rFonts w:ascii="GE Inspira Sans" w:hAnsi="GE Inspira Sans" w:cs="Arial"/>
          <w:i/>
          <w:color w:val="000000" w:themeColor="text1"/>
          <w:sz w:val="22"/>
          <w:szCs w:val="22"/>
          <w:lang w:val="en-GB"/>
        </w:rPr>
        <w:t>”</w:t>
      </w:r>
      <w:r>
        <w:rPr>
          <w:rFonts w:ascii="GE Inspira Sans" w:hAnsi="GE Inspira Sans" w:cs="Arial"/>
          <w:color w:val="000000" w:themeColor="text1"/>
          <w:sz w:val="22"/>
          <w:szCs w:val="22"/>
          <w:lang w:val="en-GB"/>
        </w:rPr>
        <w:t xml:space="preserve"> –she</w:t>
      </w:r>
      <w:r w:rsidR="00232512" w:rsidRPr="008D3722">
        <w:rPr>
          <w:rFonts w:ascii="GE Inspira Sans" w:hAnsi="GE Inspira Sans" w:cs="Arial"/>
          <w:color w:val="1F497D" w:themeColor="text2"/>
          <w:sz w:val="22"/>
          <w:szCs w:val="22"/>
          <w:lang w:val="en-GB"/>
        </w:rPr>
        <w:t xml:space="preserve"> </w:t>
      </w:r>
      <w:r w:rsidR="00232512" w:rsidRPr="008D3722">
        <w:rPr>
          <w:rFonts w:ascii="GE Inspira Sans" w:hAnsi="GE Inspira Sans" w:cs="Arial"/>
          <w:sz w:val="22"/>
          <w:szCs w:val="22"/>
          <w:lang w:val="en-GB"/>
        </w:rPr>
        <w:t>added.</w:t>
      </w:r>
    </w:p>
    <w:p w:rsidR="00232512" w:rsidRPr="008D3722" w:rsidRDefault="00232512" w:rsidP="00232512">
      <w:pPr>
        <w:jc w:val="both"/>
        <w:rPr>
          <w:rFonts w:ascii="GE Inspira Sans" w:hAnsi="GE Inspira Sans" w:cs="Arial"/>
          <w:sz w:val="22"/>
          <w:szCs w:val="22"/>
          <w:lang w:val="en-GB"/>
        </w:rPr>
      </w:pPr>
    </w:p>
    <w:p w:rsidR="00232512" w:rsidRDefault="00232512" w:rsidP="00232512">
      <w:pPr>
        <w:jc w:val="both"/>
        <w:rPr>
          <w:rFonts w:ascii="GE Inspira Sans" w:hAnsi="GE Inspira Sans" w:cs="Arial"/>
          <w:color w:val="000000" w:themeColor="text1"/>
          <w:sz w:val="22"/>
          <w:szCs w:val="22"/>
          <w:lang w:val="en-GB"/>
        </w:rPr>
      </w:pPr>
      <w:r w:rsidRPr="008D3722">
        <w:rPr>
          <w:rFonts w:ascii="GE Inspira Sans" w:hAnsi="GE Inspira Sans" w:cs="Arial"/>
          <w:color w:val="000000" w:themeColor="text1"/>
          <w:sz w:val="22"/>
          <w:szCs w:val="22"/>
          <w:lang w:val="en-GB"/>
        </w:rPr>
        <w:t>GE</w:t>
      </w:r>
      <w:r>
        <w:rPr>
          <w:rFonts w:ascii="GE Inspira Sans" w:hAnsi="GE Inspira Sans" w:cs="Arial"/>
          <w:color w:val="000000" w:themeColor="text1"/>
          <w:sz w:val="22"/>
          <w:szCs w:val="22"/>
          <w:lang w:val="en-GB"/>
        </w:rPr>
        <w:t xml:space="preserve"> Hungary</w:t>
      </w:r>
      <w:r w:rsidRPr="008D3722">
        <w:rPr>
          <w:rFonts w:ascii="GE Inspira Sans" w:hAnsi="GE Inspira Sans" w:cs="Arial"/>
          <w:color w:val="000000" w:themeColor="text1"/>
          <w:sz w:val="22"/>
          <w:szCs w:val="22"/>
          <w:lang w:val="en-GB"/>
        </w:rPr>
        <w:t xml:space="preserve"> and the Hungarian Government signed a memorandum of understanding for the development of SMEs in June. GE has been employing more than 10.000 people in 12 facilities in Hungary and its export out of Hungary amounts to 3 billion </w:t>
      </w:r>
      <w:r w:rsidR="00AF3352">
        <w:rPr>
          <w:rFonts w:ascii="GE Inspira Sans" w:hAnsi="GE Inspira Sans" w:cs="Arial"/>
          <w:color w:val="000000" w:themeColor="text1"/>
          <w:sz w:val="22"/>
          <w:szCs w:val="22"/>
          <w:lang w:val="en-GB"/>
        </w:rPr>
        <w:t xml:space="preserve">USD of which 900 million USD is sourced from local SME’s. </w:t>
      </w:r>
    </w:p>
    <w:p w:rsidR="00AF3352" w:rsidRDefault="00AF3352" w:rsidP="00232512">
      <w:pPr>
        <w:jc w:val="both"/>
        <w:rPr>
          <w:rFonts w:ascii="GE Inspira Sans" w:hAnsi="GE Inspira Sans" w:cs="Arial"/>
          <w:color w:val="1F497D" w:themeColor="text2"/>
          <w:sz w:val="22"/>
          <w:szCs w:val="22"/>
          <w:lang w:val="en-GB"/>
        </w:rPr>
      </w:pPr>
    </w:p>
    <w:p w:rsidR="00232512" w:rsidRPr="008D3722" w:rsidRDefault="00232512" w:rsidP="00232512">
      <w:pPr>
        <w:jc w:val="both"/>
        <w:rPr>
          <w:rFonts w:ascii="GE Inspira Sans" w:hAnsi="GE Inspira Sans" w:cs="Arial"/>
          <w:sz w:val="22"/>
          <w:szCs w:val="22"/>
          <w:lang w:val="en-GB"/>
        </w:rPr>
      </w:pPr>
    </w:p>
    <w:p w:rsidR="00232512" w:rsidRPr="008D3722" w:rsidRDefault="00232512" w:rsidP="00232512">
      <w:pPr>
        <w:jc w:val="both"/>
        <w:rPr>
          <w:rFonts w:ascii="GE Inspira Sans" w:hAnsi="GE Inspira Sans" w:cs="Arial"/>
          <w:b/>
          <w:sz w:val="22"/>
          <w:szCs w:val="22"/>
          <w:lang w:val="en-GB"/>
        </w:rPr>
      </w:pPr>
      <w:r w:rsidRPr="008D3722">
        <w:rPr>
          <w:rFonts w:ascii="GE Inspira Sans" w:hAnsi="GE Inspira Sans" w:cs="Arial"/>
          <w:b/>
          <w:sz w:val="22"/>
          <w:szCs w:val="22"/>
          <w:lang w:val="en-GB"/>
        </w:rPr>
        <w:t>Further information:</w:t>
      </w:r>
    </w:p>
    <w:tbl>
      <w:tblPr>
        <w:tblW w:w="9039" w:type="dxa"/>
        <w:tblLayout w:type="fixed"/>
        <w:tblLook w:val="04A0" w:firstRow="1" w:lastRow="0" w:firstColumn="1" w:lastColumn="0" w:noHBand="0" w:noVBand="1"/>
      </w:tblPr>
      <w:tblGrid>
        <w:gridCol w:w="4928"/>
        <w:gridCol w:w="4111"/>
      </w:tblGrid>
      <w:tr w:rsidR="00232512" w:rsidRPr="008D3722" w:rsidTr="008631AA">
        <w:tc>
          <w:tcPr>
            <w:tcW w:w="4928" w:type="dxa"/>
            <w:shd w:val="clear" w:color="auto" w:fill="auto"/>
          </w:tcPr>
          <w:p w:rsidR="00232512" w:rsidRPr="008D3722" w:rsidRDefault="00232512" w:rsidP="008631AA">
            <w:pPr>
              <w:widowControl w:val="0"/>
              <w:jc w:val="both"/>
              <w:rPr>
                <w:rFonts w:ascii="GE Inspira Sans" w:eastAsia="MS Mincho" w:hAnsi="GE Inspira Sans" w:cs="Arial"/>
                <w:b/>
                <w:iCs/>
                <w:kern w:val="2"/>
                <w:sz w:val="22"/>
                <w:szCs w:val="22"/>
                <w:lang w:val="en-GB" w:eastAsia="ja-JP"/>
              </w:rPr>
            </w:pPr>
            <w:r w:rsidRPr="008D3722">
              <w:rPr>
                <w:rFonts w:ascii="GE Inspira Sans" w:eastAsia="MS Mincho" w:hAnsi="GE Inspira Sans" w:cs="Arial"/>
                <w:b/>
                <w:iCs/>
                <w:kern w:val="2"/>
                <w:sz w:val="22"/>
                <w:szCs w:val="22"/>
                <w:lang w:val="en-GB" w:eastAsia="ja-JP"/>
              </w:rPr>
              <w:t xml:space="preserve">Attila </w:t>
            </w:r>
            <w:proofErr w:type="spellStart"/>
            <w:r w:rsidRPr="008D3722">
              <w:rPr>
                <w:rFonts w:ascii="GE Inspira Sans" w:eastAsia="MS Mincho" w:hAnsi="GE Inspira Sans" w:cs="Arial"/>
                <w:b/>
                <w:iCs/>
                <w:kern w:val="2"/>
                <w:sz w:val="22"/>
                <w:szCs w:val="22"/>
                <w:lang w:val="en-GB" w:eastAsia="ja-JP"/>
              </w:rPr>
              <w:t>Piskóti</w:t>
            </w:r>
            <w:proofErr w:type="spellEnd"/>
            <w:r w:rsidRPr="008D3722">
              <w:rPr>
                <w:rFonts w:ascii="GE Inspira Sans" w:eastAsia="MS Mincho" w:hAnsi="GE Inspira Sans" w:cs="Arial"/>
                <w:b/>
                <w:iCs/>
                <w:kern w:val="2"/>
                <w:sz w:val="22"/>
                <w:szCs w:val="22"/>
                <w:lang w:val="en-GB" w:eastAsia="ja-JP"/>
              </w:rPr>
              <w:t xml:space="preserve"> / </w:t>
            </w:r>
            <w:proofErr w:type="spellStart"/>
            <w:r w:rsidRPr="008D3722">
              <w:rPr>
                <w:rFonts w:ascii="GE Inspira Sans" w:eastAsia="MS Mincho" w:hAnsi="GE Inspira Sans" w:cs="Arial"/>
                <w:b/>
                <w:iCs/>
                <w:kern w:val="2"/>
                <w:sz w:val="22"/>
                <w:szCs w:val="22"/>
                <w:lang w:val="en-GB" w:eastAsia="ja-JP"/>
              </w:rPr>
              <w:t>Tolgyi</w:t>
            </w:r>
            <w:proofErr w:type="spellEnd"/>
            <w:r w:rsidRPr="008D3722">
              <w:rPr>
                <w:rFonts w:ascii="GE Inspira Sans" w:eastAsia="MS Mincho" w:hAnsi="GE Inspira Sans" w:cs="Arial"/>
                <w:b/>
                <w:iCs/>
                <w:kern w:val="2"/>
                <w:sz w:val="22"/>
                <w:szCs w:val="22"/>
                <w:lang w:val="en-GB" w:eastAsia="ja-JP"/>
              </w:rPr>
              <w:t xml:space="preserve"> Kriszta </w:t>
            </w:r>
          </w:p>
          <w:p w:rsidR="00232512" w:rsidRPr="008D3722" w:rsidRDefault="00232512" w:rsidP="008631AA">
            <w:pPr>
              <w:widowControl w:val="0"/>
              <w:jc w:val="both"/>
              <w:rPr>
                <w:rFonts w:ascii="GE Inspira Sans" w:eastAsia="MS Mincho" w:hAnsi="GE Inspira Sans" w:cs="Arial"/>
                <w:kern w:val="2"/>
                <w:sz w:val="22"/>
                <w:szCs w:val="22"/>
                <w:lang w:val="en-GB" w:eastAsia="ja-JP"/>
              </w:rPr>
            </w:pPr>
            <w:r w:rsidRPr="008D3722">
              <w:rPr>
                <w:rFonts w:ascii="GE Inspira Sans" w:eastAsia="MS Mincho" w:hAnsi="GE Inspira Sans" w:cs="Arial"/>
                <w:kern w:val="2"/>
                <w:sz w:val="22"/>
                <w:szCs w:val="22"/>
                <w:lang w:val="en-GB" w:eastAsia="ja-JP"/>
              </w:rPr>
              <w:t>Premier Next Communications</w:t>
            </w:r>
          </w:p>
          <w:p w:rsidR="00232512" w:rsidRPr="008D3722" w:rsidRDefault="00232512" w:rsidP="008631AA">
            <w:pPr>
              <w:widowControl w:val="0"/>
              <w:jc w:val="both"/>
              <w:rPr>
                <w:rFonts w:ascii="GE Inspira Sans" w:eastAsia="MS Mincho" w:hAnsi="GE Inspira Sans" w:cs="Arial"/>
                <w:kern w:val="2"/>
                <w:sz w:val="22"/>
                <w:szCs w:val="22"/>
                <w:lang w:val="en-GB" w:eastAsia="ja-JP"/>
              </w:rPr>
            </w:pPr>
            <w:r w:rsidRPr="008D3722">
              <w:rPr>
                <w:rFonts w:ascii="GE Inspira Sans" w:eastAsia="MS Mincho" w:hAnsi="GE Inspira Sans" w:cs="Arial"/>
                <w:kern w:val="2"/>
                <w:sz w:val="22"/>
                <w:szCs w:val="22"/>
                <w:lang w:val="en-GB" w:eastAsia="ja-JP"/>
              </w:rPr>
              <w:t>Tel: +36 1/483-1860, +36 30/915-9002</w:t>
            </w:r>
          </w:p>
          <w:p w:rsidR="00232512" w:rsidRPr="008D3722" w:rsidRDefault="00232512" w:rsidP="008631AA">
            <w:pPr>
              <w:widowControl w:val="0"/>
              <w:jc w:val="both"/>
              <w:rPr>
                <w:rFonts w:ascii="GE Inspira Sans" w:eastAsia="MS Mincho" w:hAnsi="GE Inspira Sans" w:cs="Arial"/>
                <w:kern w:val="2"/>
                <w:sz w:val="22"/>
                <w:szCs w:val="22"/>
                <w:lang w:val="en-GB" w:eastAsia="ja-JP"/>
              </w:rPr>
            </w:pPr>
            <w:r w:rsidRPr="008D3722">
              <w:rPr>
                <w:rFonts w:ascii="GE Inspira Sans" w:eastAsia="MS Mincho" w:hAnsi="GE Inspira Sans" w:cs="Arial"/>
                <w:kern w:val="2"/>
                <w:sz w:val="22"/>
                <w:szCs w:val="22"/>
                <w:lang w:val="en-GB" w:eastAsia="ja-JP"/>
              </w:rPr>
              <w:t xml:space="preserve">E-mail: </w:t>
            </w:r>
            <w:hyperlink r:id="rId9" w:history="1">
              <w:r w:rsidRPr="008D3722">
                <w:rPr>
                  <w:rStyle w:val="Hiperhivatkozs"/>
                  <w:rFonts w:ascii="GE Inspira Sans" w:eastAsia="MS Mincho" w:hAnsi="GE Inspira Sans" w:cs="Arial"/>
                  <w:kern w:val="2"/>
                  <w:sz w:val="22"/>
                  <w:szCs w:val="22"/>
                  <w:lang w:val="en-GB" w:eastAsia="ja-JP"/>
                </w:rPr>
                <w:t>sajto@premiercom.hu</w:t>
              </w:r>
            </w:hyperlink>
            <w:r w:rsidRPr="008D3722">
              <w:rPr>
                <w:rFonts w:ascii="GE Inspira Sans" w:eastAsia="MS Mincho" w:hAnsi="GE Inspira Sans" w:cs="Arial"/>
                <w:kern w:val="2"/>
                <w:sz w:val="22"/>
                <w:szCs w:val="22"/>
                <w:lang w:val="en-GB" w:eastAsia="ja-JP"/>
              </w:rPr>
              <w:t xml:space="preserve"> </w:t>
            </w:r>
          </w:p>
        </w:tc>
        <w:tc>
          <w:tcPr>
            <w:tcW w:w="4111" w:type="dxa"/>
            <w:shd w:val="clear" w:color="auto" w:fill="auto"/>
          </w:tcPr>
          <w:p w:rsidR="00232512" w:rsidRPr="008D3722" w:rsidRDefault="00232512" w:rsidP="008631AA">
            <w:pPr>
              <w:widowControl w:val="0"/>
              <w:jc w:val="both"/>
              <w:rPr>
                <w:rFonts w:ascii="GE Inspira Sans" w:eastAsia="MS Mincho" w:hAnsi="GE Inspira Sans" w:cs="Arial"/>
                <w:b/>
                <w:kern w:val="2"/>
                <w:sz w:val="22"/>
                <w:szCs w:val="22"/>
                <w:lang w:val="en-GB" w:eastAsia="ja-JP"/>
              </w:rPr>
            </w:pPr>
            <w:r w:rsidRPr="008D3722">
              <w:rPr>
                <w:rFonts w:ascii="GE Inspira Sans" w:eastAsia="MS Mincho" w:hAnsi="GE Inspira Sans" w:cs="Arial"/>
                <w:b/>
                <w:kern w:val="2"/>
                <w:sz w:val="22"/>
                <w:szCs w:val="22"/>
                <w:lang w:val="en-GB" w:eastAsia="ja-JP"/>
              </w:rPr>
              <w:t xml:space="preserve">Edit Galli </w:t>
            </w:r>
          </w:p>
          <w:p w:rsidR="00232512" w:rsidRPr="008D3722" w:rsidRDefault="00232512" w:rsidP="008631AA">
            <w:pPr>
              <w:widowControl w:val="0"/>
              <w:jc w:val="both"/>
              <w:rPr>
                <w:rFonts w:ascii="GE Inspira Sans" w:eastAsia="MS Mincho" w:hAnsi="GE Inspira Sans" w:cs="Arial"/>
                <w:kern w:val="2"/>
                <w:sz w:val="22"/>
                <w:szCs w:val="22"/>
                <w:lang w:val="en-GB" w:eastAsia="ja-JP"/>
              </w:rPr>
            </w:pPr>
            <w:r w:rsidRPr="008D3722">
              <w:rPr>
                <w:rFonts w:ascii="GE Inspira Sans" w:eastAsia="MS Mincho" w:hAnsi="GE Inspira Sans" w:cs="Arial"/>
                <w:kern w:val="2"/>
                <w:sz w:val="22"/>
                <w:szCs w:val="22"/>
                <w:lang w:val="en-GB" w:eastAsia="ja-JP"/>
              </w:rPr>
              <w:t>GE Hungary</w:t>
            </w:r>
          </w:p>
          <w:p w:rsidR="00232512" w:rsidRPr="008D3722" w:rsidRDefault="00232512" w:rsidP="008631AA">
            <w:pPr>
              <w:widowControl w:val="0"/>
              <w:jc w:val="both"/>
              <w:rPr>
                <w:rFonts w:ascii="GE Inspira Sans" w:eastAsia="MS Mincho" w:hAnsi="GE Inspira Sans" w:cs="Arial"/>
                <w:kern w:val="2"/>
                <w:sz w:val="22"/>
                <w:szCs w:val="22"/>
                <w:lang w:val="en-GB" w:eastAsia="ja-JP"/>
              </w:rPr>
            </w:pPr>
            <w:r w:rsidRPr="008D3722">
              <w:rPr>
                <w:rFonts w:ascii="GE Inspira Sans" w:eastAsia="MS Mincho" w:hAnsi="GE Inspira Sans" w:cs="Arial"/>
                <w:kern w:val="2"/>
                <w:sz w:val="22"/>
                <w:szCs w:val="22"/>
                <w:lang w:val="en-GB" w:eastAsia="ja-JP"/>
              </w:rPr>
              <w:t>Tel.: +36 1/237-6812; +36 70/436-9979</w:t>
            </w:r>
          </w:p>
          <w:p w:rsidR="00232512" w:rsidRPr="008D3722" w:rsidRDefault="00232512" w:rsidP="008631AA">
            <w:pPr>
              <w:widowControl w:val="0"/>
              <w:jc w:val="both"/>
              <w:rPr>
                <w:rFonts w:ascii="GE Inspira Sans" w:eastAsia="MS Mincho" w:hAnsi="GE Inspira Sans" w:cs="Arial"/>
                <w:kern w:val="2"/>
                <w:sz w:val="22"/>
                <w:szCs w:val="22"/>
                <w:lang w:val="en-GB" w:eastAsia="ja-JP"/>
              </w:rPr>
            </w:pPr>
            <w:r w:rsidRPr="008D3722">
              <w:rPr>
                <w:rFonts w:ascii="GE Inspira Sans" w:eastAsia="MS Mincho" w:hAnsi="GE Inspira Sans" w:cs="Arial"/>
                <w:kern w:val="2"/>
                <w:sz w:val="22"/>
                <w:szCs w:val="22"/>
                <w:lang w:val="en-GB" w:eastAsia="ja-JP"/>
              </w:rPr>
              <w:t xml:space="preserve">E-mail: </w:t>
            </w:r>
            <w:hyperlink r:id="rId10" w:history="1">
              <w:r w:rsidRPr="008D3722">
                <w:rPr>
                  <w:rStyle w:val="Hiperhivatkozs"/>
                  <w:rFonts w:ascii="GE Inspira Sans" w:hAnsi="GE Inspira Sans"/>
                  <w:sz w:val="22"/>
                  <w:szCs w:val="22"/>
                  <w:lang w:val="en-GB"/>
                </w:rPr>
                <w:t>edit.galli@ge.com</w:t>
              </w:r>
            </w:hyperlink>
          </w:p>
        </w:tc>
      </w:tr>
    </w:tbl>
    <w:p w:rsidR="00232512" w:rsidRPr="00C7433D" w:rsidRDefault="00232512" w:rsidP="00232512">
      <w:pPr>
        <w:rPr>
          <w:rFonts w:ascii="GE Inspira Sans" w:hAnsi="GE Inspira Sans" w:cs="Arial"/>
          <w:sz w:val="22"/>
          <w:szCs w:val="22"/>
          <w:lang w:val="en-GB"/>
        </w:rPr>
      </w:pPr>
      <w:r w:rsidRPr="008D3722">
        <w:rPr>
          <w:rFonts w:ascii="GE Inspira Sans" w:hAnsi="GE Inspira Sans" w:cs="Arial"/>
          <w:sz w:val="22"/>
          <w:szCs w:val="22"/>
          <w:lang w:val="en-GB"/>
        </w:rPr>
        <w:br w:type="page"/>
      </w:r>
    </w:p>
    <w:p w:rsidR="00232512" w:rsidRPr="008D3722" w:rsidRDefault="00232512" w:rsidP="00232512">
      <w:pPr>
        <w:pStyle w:val="Listaszerbekezds"/>
        <w:ind w:left="0"/>
        <w:contextualSpacing w:val="0"/>
        <w:rPr>
          <w:rFonts w:ascii="GE Inspira Sans" w:hAnsi="GE Inspira Sans"/>
          <w:b/>
          <w:sz w:val="22"/>
          <w:szCs w:val="22"/>
          <w:lang w:val="en-GB"/>
        </w:rPr>
      </w:pPr>
      <w:r w:rsidRPr="008D3722">
        <w:rPr>
          <w:rFonts w:ascii="GE Inspira Sans" w:hAnsi="GE Inspira Sans"/>
          <w:b/>
          <w:sz w:val="22"/>
          <w:szCs w:val="22"/>
          <w:lang w:val="en-GB"/>
        </w:rPr>
        <w:lastRenderedPageBreak/>
        <w:t>About GE</w:t>
      </w:r>
    </w:p>
    <w:p w:rsidR="00232512" w:rsidRPr="008D3722" w:rsidRDefault="00232512" w:rsidP="00232512">
      <w:pPr>
        <w:jc w:val="both"/>
        <w:rPr>
          <w:rStyle w:val="Hiperhivatkozs"/>
          <w:rFonts w:ascii="GE Inspira Sans" w:hAnsi="GE Inspira Sans"/>
          <w:sz w:val="22"/>
          <w:szCs w:val="22"/>
          <w:lang w:val="en-GB"/>
        </w:rPr>
      </w:pPr>
      <w:r w:rsidRPr="008D3722">
        <w:rPr>
          <w:rFonts w:ascii="GE Inspira Sans" w:hAnsi="GE Inspira Sans"/>
          <w:sz w:val="22"/>
          <w:szCs w:val="22"/>
          <w:lang w:val="en-GB"/>
        </w:rPr>
        <w:t>GE is the world’s leading Digital Industrial Company, transforming industry with software</w:t>
      </w:r>
      <w:r w:rsidRPr="008D3722">
        <w:rPr>
          <w:rFonts w:ascii="GE Inspira Sans" w:hAnsi="GE Inspira Sans"/>
          <w:sz w:val="22"/>
          <w:szCs w:val="22"/>
          <w:shd w:val="clear" w:color="auto" w:fill="FFFFFF"/>
          <w:lang w:val="en-GB"/>
        </w:rPr>
        <w:t>-</w:t>
      </w:r>
      <w:r w:rsidRPr="008D3722">
        <w:rPr>
          <w:rFonts w:ascii="GE Inspira Sans" w:hAnsi="GE Inspira Sans"/>
          <w:sz w:val="22"/>
          <w:szCs w:val="22"/>
          <w:lang w:val="en-GB"/>
        </w:rPr>
        <w:t xml:space="preserve">defined machines </w:t>
      </w:r>
      <w:r w:rsidRPr="008D3722">
        <w:rPr>
          <w:rFonts w:ascii="GE Inspira Sans" w:hAnsi="GE Inspira Sans"/>
          <w:sz w:val="22"/>
          <w:szCs w:val="22"/>
          <w:shd w:val="clear" w:color="auto" w:fill="FFFFFF"/>
          <w:lang w:val="en-GB"/>
        </w:rPr>
        <w:t xml:space="preserve">and solutions that are </w:t>
      </w:r>
      <w:r w:rsidRPr="008D3722">
        <w:rPr>
          <w:rFonts w:ascii="GE Inspira Sans" w:hAnsi="GE Inspira Sans"/>
          <w:sz w:val="22"/>
          <w:szCs w:val="22"/>
          <w:lang w:val="en-GB"/>
        </w:rPr>
        <w:t>connected, responsive and predictive</w:t>
      </w:r>
      <w:r w:rsidRPr="008D3722">
        <w:rPr>
          <w:rFonts w:ascii="GE Inspira Sans" w:hAnsi="GE Inspira Sans"/>
          <w:sz w:val="22"/>
          <w:szCs w:val="22"/>
          <w:shd w:val="clear" w:color="auto" w:fill="FFFFFF"/>
          <w:lang w:val="en-GB"/>
        </w:rPr>
        <w:t xml:space="preserve">. </w:t>
      </w:r>
      <w:r w:rsidRPr="008D3722">
        <w:rPr>
          <w:rFonts w:ascii="GE Inspira Sans" w:hAnsi="GE Inspira Sans"/>
          <w:sz w:val="22"/>
          <w:szCs w:val="22"/>
          <w:lang w:val="en-GB"/>
        </w:rPr>
        <w:t>GE is organized around a global exchange of knowledge, the "GE Store," through which each business shares and accesses the same technology, markets, structure and intellect. Each invention further fuels innovation and application across our industrial sectors. With people, services, technology and scale, GE delivers better outcomes for customers by speaking the language of industry. </w:t>
      </w:r>
      <w:hyperlink r:id="rId11" w:history="1">
        <w:r w:rsidRPr="008D3722">
          <w:rPr>
            <w:rStyle w:val="Hiperhivatkozs"/>
            <w:rFonts w:ascii="GE Inspira Sans" w:hAnsi="GE Inspira Sans"/>
            <w:sz w:val="22"/>
            <w:szCs w:val="22"/>
            <w:lang w:val="en-GB"/>
          </w:rPr>
          <w:t>www.ge.com</w:t>
        </w:r>
      </w:hyperlink>
    </w:p>
    <w:p w:rsidR="00232512" w:rsidRDefault="00232512" w:rsidP="00232512">
      <w:pPr>
        <w:jc w:val="both"/>
        <w:rPr>
          <w:rStyle w:val="Hiperhivatkozs"/>
          <w:rFonts w:ascii="GE Inspira Sans" w:hAnsi="GE Inspira Sans"/>
          <w:color w:val="000000" w:themeColor="text1"/>
          <w:sz w:val="22"/>
          <w:szCs w:val="22"/>
          <w:lang w:val="en-GB"/>
        </w:rPr>
      </w:pPr>
    </w:p>
    <w:p w:rsidR="00232512" w:rsidRDefault="00232512" w:rsidP="00232512">
      <w:pPr>
        <w:jc w:val="both"/>
        <w:rPr>
          <w:rStyle w:val="Hiperhivatkozs"/>
          <w:rFonts w:ascii="GE Inspira Sans" w:hAnsi="GE Inspira Sans"/>
          <w:color w:val="000000" w:themeColor="text1"/>
          <w:sz w:val="22"/>
          <w:szCs w:val="22"/>
          <w:lang w:val="en-GB"/>
        </w:rPr>
      </w:pPr>
    </w:p>
    <w:p w:rsidR="00232512" w:rsidRPr="008D3722" w:rsidRDefault="00232512" w:rsidP="00232512">
      <w:pPr>
        <w:jc w:val="both"/>
        <w:rPr>
          <w:rStyle w:val="Hiperhivatkozs"/>
          <w:rFonts w:ascii="GE Inspira Sans" w:hAnsi="GE Inspira Sans"/>
          <w:color w:val="000000" w:themeColor="text1"/>
          <w:sz w:val="22"/>
          <w:szCs w:val="22"/>
          <w:lang w:val="en-GB"/>
        </w:rPr>
      </w:pPr>
    </w:p>
    <w:p w:rsidR="00232512" w:rsidRPr="008D3722" w:rsidRDefault="00232512" w:rsidP="00232512">
      <w:pPr>
        <w:jc w:val="both"/>
        <w:rPr>
          <w:rFonts w:ascii="GE Inspira Sans" w:hAnsi="GE Inspira Sans" w:cs="Arial"/>
          <w:b/>
          <w:color w:val="000000" w:themeColor="text1"/>
          <w:sz w:val="22"/>
          <w:szCs w:val="22"/>
          <w:lang w:val="en-GB"/>
        </w:rPr>
      </w:pPr>
      <w:r w:rsidRPr="008D3722">
        <w:rPr>
          <w:rFonts w:ascii="GE Inspira Sans" w:hAnsi="GE Inspira Sans" w:cs="Arial"/>
          <w:b/>
          <w:color w:val="000000" w:themeColor="text1"/>
          <w:sz w:val="22"/>
          <w:szCs w:val="22"/>
          <w:lang w:val="en-GB"/>
        </w:rPr>
        <w:t>GE in Hungary</w:t>
      </w:r>
    </w:p>
    <w:p w:rsidR="00232512" w:rsidRPr="008D3722" w:rsidRDefault="00232512" w:rsidP="00232512">
      <w:pPr>
        <w:jc w:val="both"/>
        <w:rPr>
          <w:rStyle w:val="Hiperhivatkozs"/>
          <w:rFonts w:ascii="GE Inspira Sans" w:hAnsi="GE Inspira Sans"/>
          <w:color w:val="000000" w:themeColor="text1"/>
          <w:sz w:val="22"/>
          <w:szCs w:val="22"/>
          <w:lang w:val="en-GB"/>
        </w:rPr>
      </w:pPr>
      <w:r w:rsidRPr="008D3722">
        <w:rPr>
          <w:rFonts w:ascii="GE Inspira Sans" w:hAnsi="GE Inspira Sans" w:cs="Arial"/>
          <w:color w:val="000000" w:themeColor="text1"/>
          <w:sz w:val="22"/>
          <w:szCs w:val="22"/>
          <w:lang w:val="en-GB"/>
        </w:rPr>
        <w:t xml:space="preserve">GE has been successfully operating in Hungary since 1989, and is not only the biggest US investor, but also one of the largest Hungarian </w:t>
      </w:r>
      <w:proofErr w:type="gramStart"/>
      <w:r w:rsidRPr="008D3722">
        <w:rPr>
          <w:rFonts w:ascii="GE Inspira Sans" w:hAnsi="GE Inspira Sans" w:cs="Arial"/>
          <w:color w:val="000000" w:themeColor="text1"/>
          <w:sz w:val="22"/>
          <w:szCs w:val="22"/>
          <w:lang w:val="en-GB"/>
        </w:rPr>
        <w:t>company</w:t>
      </w:r>
      <w:proofErr w:type="gramEnd"/>
      <w:r w:rsidRPr="008D3722">
        <w:rPr>
          <w:rFonts w:ascii="GE Inspira Sans" w:hAnsi="GE Inspira Sans" w:cs="Arial"/>
          <w:color w:val="000000" w:themeColor="text1"/>
          <w:sz w:val="22"/>
          <w:szCs w:val="22"/>
          <w:lang w:val="en-GB"/>
        </w:rPr>
        <w:t xml:space="preserve"> running 12 factories, 5 research &amp; development </w:t>
      </w:r>
      <w:proofErr w:type="spellStart"/>
      <w:r w:rsidRPr="008D3722">
        <w:rPr>
          <w:rFonts w:ascii="GE Inspira Sans" w:hAnsi="GE Inspira Sans" w:cs="Arial"/>
          <w:color w:val="000000" w:themeColor="text1"/>
          <w:sz w:val="22"/>
          <w:szCs w:val="22"/>
          <w:lang w:val="en-GB"/>
        </w:rPr>
        <w:t>centers</w:t>
      </w:r>
      <w:proofErr w:type="spellEnd"/>
      <w:r w:rsidRPr="008D3722">
        <w:rPr>
          <w:rFonts w:ascii="GE Inspira Sans" w:hAnsi="GE Inspira Sans" w:cs="Arial"/>
          <w:color w:val="000000" w:themeColor="text1"/>
          <w:sz w:val="22"/>
          <w:szCs w:val="22"/>
          <w:lang w:val="en-GB"/>
        </w:rPr>
        <w:t xml:space="preserve"> and 3 business service </w:t>
      </w:r>
      <w:proofErr w:type="spellStart"/>
      <w:r w:rsidRPr="008D3722">
        <w:rPr>
          <w:rFonts w:ascii="GE Inspira Sans" w:hAnsi="GE Inspira Sans" w:cs="Arial"/>
          <w:color w:val="000000" w:themeColor="text1"/>
          <w:sz w:val="22"/>
          <w:szCs w:val="22"/>
          <w:lang w:val="en-GB"/>
        </w:rPr>
        <w:t>centers</w:t>
      </w:r>
      <w:proofErr w:type="spellEnd"/>
      <w:r w:rsidRPr="008D3722">
        <w:rPr>
          <w:rFonts w:ascii="GE Inspira Sans" w:hAnsi="GE Inspira Sans" w:cs="Arial"/>
          <w:color w:val="000000" w:themeColor="text1"/>
          <w:sz w:val="22"/>
          <w:szCs w:val="22"/>
          <w:lang w:val="en-GB"/>
        </w:rPr>
        <w:t xml:space="preserve"> in 13 cities, employing more than 10.000 people. GE is the biggest exporter in the country, exporting 99% of its total production to foreign markets. Today 9 out of GE’s global businesses are active here. GE provides innovative and advanced healthcare, oil and gas, aviation, lighting, power and digital products, services and solutions across Hungary. At the end of 2012 GE signed a strategic partnership agreement with the Hungarian Government.</w:t>
      </w:r>
    </w:p>
    <w:p w:rsidR="008D3722" w:rsidRPr="00232512" w:rsidRDefault="008D3722" w:rsidP="00232512"/>
    <w:sectPr w:rsidR="008D3722" w:rsidRPr="00232512" w:rsidSect="007A4752">
      <w:headerReference w:type="default" r:id="rId12"/>
      <w:pgSz w:w="11906" w:h="16838"/>
      <w:pgMar w:top="1417" w:right="991" w:bottom="142"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AD" w:rsidRDefault="001C15AD" w:rsidP="00C03E5E">
      <w:r>
        <w:separator/>
      </w:r>
    </w:p>
  </w:endnote>
  <w:endnote w:type="continuationSeparator" w:id="0">
    <w:p w:rsidR="001C15AD" w:rsidRDefault="001C15AD" w:rsidP="00C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 Inspira">
    <w:altName w:val="Calibri"/>
    <w:charset w:val="00"/>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 Inspira Sans">
    <w:panose1 w:val="020B0503060000000003"/>
    <w:charset w:val="EE"/>
    <w:family w:val="swiss"/>
    <w:pitch w:val="variable"/>
    <w:sig w:usb0="A000006F" w:usb1="40002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AD" w:rsidRDefault="001C15AD" w:rsidP="00C03E5E">
      <w:r>
        <w:separator/>
      </w:r>
    </w:p>
  </w:footnote>
  <w:footnote w:type="continuationSeparator" w:id="0">
    <w:p w:rsidR="001C15AD" w:rsidRDefault="001C15AD" w:rsidP="00C03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5E" w:rsidRPr="00C03E5E" w:rsidRDefault="00C03E5E" w:rsidP="00C03E5E">
    <w:pPr>
      <w:pStyle w:val="lfej"/>
      <w:tabs>
        <w:tab w:val="clear" w:pos="9072"/>
        <w:tab w:val="right" w:pos="9498"/>
      </w:tabs>
    </w:pPr>
    <w:r>
      <w:rPr>
        <w:noProof/>
      </w:rPr>
      <w:drawing>
        <wp:inline distT="0" distB="0" distL="0" distR="0" wp14:anchorId="0B8010FC" wp14:editId="4B184E24">
          <wp:extent cx="800100" cy="800100"/>
          <wp:effectExtent l="0" t="0" r="0" b="0"/>
          <wp:docPr id="13" name="Kép 13" descr="Z:\01_Clients\ALSTOM\Events&amp;Activities\2016\01_John_Rice\ge_monogram_primary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01_Clients\ALSTOM\Events&amp;Activities\2016\01_John_Rice\ge_monogram_primary_blu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02" cy="799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7C9"/>
    <w:multiLevelType w:val="hybridMultilevel"/>
    <w:tmpl w:val="0A9684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804A98"/>
    <w:multiLevelType w:val="hybridMultilevel"/>
    <w:tmpl w:val="CA28E3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E33CBD"/>
    <w:multiLevelType w:val="hybridMultilevel"/>
    <w:tmpl w:val="C3647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C4C2BCB"/>
    <w:multiLevelType w:val="hybridMultilevel"/>
    <w:tmpl w:val="AA528D7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30753650"/>
    <w:multiLevelType w:val="hybridMultilevel"/>
    <w:tmpl w:val="B7CED3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38B127A"/>
    <w:multiLevelType w:val="hybridMultilevel"/>
    <w:tmpl w:val="16A892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A242E89"/>
    <w:multiLevelType w:val="hybridMultilevel"/>
    <w:tmpl w:val="0150B7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2352098"/>
    <w:multiLevelType w:val="hybridMultilevel"/>
    <w:tmpl w:val="53F2F78C"/>
    <w:lvl w:ilvl="0" w:tplc="040E0001">
      <w:start w:val="1"/>
      <w:numFmt w:val="bullet"/>
      <w:lvlText w:val=""/>
      <w:lvlJc w:val="left"/>
      <w:pPr>
        <w:ind w:left="1788" w:hanging="360"/>
      </w:pPr>
      <w:rPr>
        <w:rFonts w:ascii="Symbol" w:hAnsi="Symbol" w:hint="default"/>
      </w:rPr>
    </w:lvl>
    <w:lvl w:ilvl="1" w:tplc="040E0003">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8">
    <w:nsid w:val="46F15204"/>
    <w:multiLevelType w:val="hybridMultilevel"/>
    <w:tmpl w:val="5A303A8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4A39393B"/>
    <w:multiLevelType w:val="hybridMultilevel"/>
    <w:tmpl w:val="A642AE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AF7182A"/>
    <w:multiLevelType w:val="hybridMultilevel"/>
    <w:tmpl w:val="953460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A4F5D24"/>
    <w:multiLevelType w:val="multilevel"/>
    <w:tmpl w:val="D53E6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6B02EFC"/>
    <w:multiLevelType w:val="hybridMultilevel"/>
    <w:tmpl w:val="17FEB9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A6B5C28"/>
    <w:multiLevelType w:val="hybridMultilevel"/>
    <w:tmpl w:val="DCD803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6D202A"/>
    <w:multiLevelType w:val="hybridMultilevel"/>
    <w:tmpl w:val="D19CC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E7C56B4"/>
    <w:multiLevelType w:val="hybridMultilevel"/>
    <w:tmpl w:val="DB20E7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25F74CB"/>
    <w:multiLevelType w:val="hybridMultilevel"/>
    <w:tmpl w:val="88F0F760"/>
    <w:lvl w:ilvl="0" w:tplc="7F0A1A6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8"/>
  </w:num>
  <w:num w:numId="2">
    <w:abstractNumId w:val="15"/>
  </w:num>
  <w:num w:numId="3">
    <w:abstractNumId w:val="12"/>
  </w:num>
  <w:num w:numId="4">
    <w:abstractNumId w:val="7"/>
  </w:num>
  <w:num w:numId="5">
    <w:abstractNumId w:val="2"/>
  </w:num>
  <w:num w:numId="6">
    <w:abstractNumId w:val="4"/>
  </w:num>
  <w:num w:numId="7">
    <w:abstractNumId w:val="9"/>
  </w:num>
  <w:num w:numId="8">
    <w:abstractNumId w:val="6"/>
  </w:num>
  <w:num w:numId="9">
    <w:abstractNumId w:val="16"/>
  </w:num>
  <w:num w:numId="10">
    <w:abstractNumId w:val="1"/>
  </w:num>
  <w:num w:numId="11">
    <w:abstractNumId w:val="0"/>
  </w:num>
  <w:num w:numId="12">
    <w:abstractNumId w:val="10"/>
  </w:num>
  <w:num w:numId="13">
    <w:abstractNumId w:val="5"/>
  </w:num>
  <w:num w:numId="14">
    <w:abstractNumId w:val="13"/>
  </w:num>
  <w:num w:numId="15">
    <w:abstractNumId w:val="3"/>
  </w:num>
  <w:num w:numId="16">
    <w:abstractNumId w:val="0"/>
  </w:num>
  <w:num w:numId="17">
    <w:abstractNumId w:val="11"/>
  </w:num>
  <w:num w:numId="18">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i, Edit(GE Global Growth Organization)">
    <w15:presenceInfo w15:providerId="AD" w15:userId="S-1-5-21-3672398596-3227583511-885490141-1875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3A"/>
    <w:rsid w:val="0000282A"/>
    <w:rsid w:val="00003642"/>
    <w:rsid w:val="00005605"/>
    <w:rsid w:val="00014538"/>
    <w:rsid w:val="000218A5"/>
    <w:rsid w:val="00022A8D"/>
    <w:rsid w:val="00025BB3"/>
    <w:rsid w:val="00036114"/>
    <w:rsid w:val="00042D7B"/>
    <w:rsid w:val="00063E94"/>
    <w:rsid w:val="0006675E"/>
    <w:rsid w:val="000864CB"/>
    <w:rsid w:val="00091F31"/>
    <w:rsid w:val="0009501D"/>
    <w:rsid w:val="000A0FE2"/>
    <w:rsid w:val="000B0131"/>
    <w:rsid w:val="000B0BE3"/>
    <w:rsid w:val="000C04B9"/>
    <w:rsid w:val="000C191D"/>
    <w:rsid w:val="000C77C6"/>
    <w:rsid w:val="000D0EAD"/>
    <w:rsid w:val="000F1E82"/>
    <w:rsid w:val="000F1F9D"/>
    <w:rsid w:val="0010106D"/>
    <w:rsid w:val="00101B76"/>
    <w:rsid w:val="0010378F"/>
    <w:rsid w:val="001052F0"/>
    <w:rsid w:val="00123745"/>
    <w:rsid w:val="001268CA"/>
    <w:rsid w:val="00135DC2"/>
    <w:rsid w:val="00142526"/>
    <w:rsid w:val="0014368C"/>
    <w:rsid w:val="00157C1C"/>
    <w:rsid w:val="001774EC"/>
    <w:rsid w:val="00181955"/>
    <w:rsid w:val="00184044"/>
    <w:rsid w:val="001C15AD"/>
    <w:rsid w:val="001D14A4"/>
    <w:rsid w:val="001D17A3"/>
    <w:rsid w:val="001D2358"/>
    <w:rsid w:val="001D4998"/>
    <w:rsid w:val="001E2F67"/>
    <w:rsid w:val="001E35D6"/>
    <w:rsid w:val="001E4D33"/>
    <w:rsid w:val="001E6CBA"/>
    <w:rsid w:val="001F5345"/>
    <w:rsid w:val="00206E3B"/>
    <w:rsid w:val="0021299A"/>
    <w:rsid w:val="00217D64"/>
    <w:rsid w:val="00220A03"/>
    <w:rsid w:val="00232512"/>
    <w:rsid w:val="002376C1"/>
    <w:rsid w:val="00237EDC"/>
    <w:rsid w:val="00271B3A"/>
    <w:rsid w:val="00282AA2"/>
    <w:rsid w:val="00294EE2"/>
    <w:rsid w:val="00296104"/>
    <w:rsid w:val="002B0703"/>
    <w:rsid w:val="002B1D98"/>
    <w:rsid w:val="002B62D1"/>
    <w:rsid w:val="002B7100"/>
    <w:rsid w:val="002C097F"/>
    <w:rsid w:val="002C42DC"/>
    <w:rsid w:val="002E26AC"/>
    <w:rsid w:val="002E3F2F"/>
    <w:rsid w:val="00303A06"/>
    <w:rsid w:val="00307940"/>
    <w:rsid w:val="00315CD6"/>
    <w:rsid w:val="00326637"/>
    <w:rsid w:val="00336FFC"/>
    <w:rsid w:val="00351FD4"/>
    <w:rsid w:val="0038327B"/>
    <w:rsid w:val="003832EB"/>
    <w:rsid w:val="00387885"/>
    <w:rsid w:val="00387DF7"/>
    <w:rsid w:val="003A1D2F"/>
    <w:rsid w:val="003B20ED"/>
    <w:rsid w:val="003C0EB1"/>
    <w:rsid w:val="003C282D"/>
    <w:rsid w:val="003E069A"/>
    <w:rsid w:val="003E5198"/>
    <w:rsid w:val="00412476"/>
    <w:rsid w:val="0042659D"/>
    <w:rsid w:val="004314FD"/>
    <w:rsid w:val="00446954"/>
    <w:rsid w:val="004501E8"/>
    <w:rsid w:val="0045663B"/>
    <w:rsid w:val="00474560"/>
    <w:rsid w:val="00477167"/>
    <w:rsid w:val="00481602"/>
    <w:rsid w:val="004858C1"/>
    <w:rsid w:val="004A0B86"/>
    <w:rsid w:val="004B2F8E"/>
    <w:rsid w:val="004B40CE"/>
    <w:rsid w:val="004B5474"/>
    <w:rsid w:val="004C2668"/>
    <w:rsid w:val="004D2D8D"/>
    <w:rsid w:val="004E2317"/>
    <w:rsid w:val="004E4AAE"/>
    <w:rsid w:val="004F0130"/>
    <w:rsid w:val="00503829"/>
    <w:rsid w:val="00507A24"/>
    <w:rsid w:val="0051735C"/>
    <w:rsid w:val="005321F5"/>
    <w:rsid w:val="00540AFE"/>
    <w:rsid w:val="00543378"/>
    <w:rsid w:val="00552DA7"/>
    <w:rsid w:val="005739FC"/>
    <w:rsid w:val="005743EF"/>
    <w:rsid w:val="0058252D"/>
    <w:rsid w:val="00590D56"/>
    <w:rsid w:val="00595002"/>
    <w:rsid w:val="005950EB"/>
    <w:rsid w:val="005955BE"/>
    <w:rsid w:val="005A636B"/>
    <w:rsid w:val="005B4551"/>
    <w:rsid w:val="005B469F"/>
    <w:rsid w:val="005D4F6B"/>
    <w:rsid w:val="005D7244"/>
    <w:rsid w:val="005F79AF"/>
    <w:rsid w:val="00603014"/>
    <w:rsid w:val="00607A73"/>
    <w:rsid w:val="00612C4B"/>
    <w:rsid w:val="00627589"/>
    <w:rsid w:val="00627EAD"/>
    <w:rsid w:val="006402E3"/>
    <w:rsid w:val="006516FA"/>
    <w:rsid w:val="0065270F"/>
    <w:rsid w:val="00654372"/>
    <w:rsid w:val="00666AAF"/>
    <w:rsid w:val="00671905"/>
    <w:rsid w:val="00677A5D"/>
    <w:rsid w:val="00687D0D"/>
    <w:rsid w:val="00690DC7"/>
    <w:rsid w:val="006A18D3"/>
    <w:rsid w:val="006A477B"/>
    <w:rsid w:val="006C17B6"/>
    <w:rsid w:val="006C5150"/>
    <w:rsid w:val="006D4855"/>
    <w:rsid w:val="006F10E2"/>
    <w:rsid w:val="006F1EEE"/>
    <w:rsid w:val="006F76A6"/>
    <w:rsid w:val="007055E2"/>
    <w:rsid w:val="0072016B"/>
    <w:rsid w:val="00721E8C"/>
    <w:rsid w:val="007447FC"/>
    <w:rsid w:val="00745CD1"/>
    <w:rsid w:val="007801F5"/>
    <w:rsid w:val="00784E61"/>
    <w:rsid w:val="0078544F"/>
    <w:rsid w:val="0079555D"/>
    <w:rsid w:val="007A4752"/>
    <w:rsid w:val="007A7B16"/>
    <w:rsid w:val="007B48FE"/>
    <w:rsid w:val="007B50F4"/>
    <w:rsid w:val="007C2151"/>
    <w:rsid w:val="007D06F4"/>
    <w:rsid w:val="007D2718"/>
    <w:rsid w:val="007D4E88"/>
    <w:rsid w:val="007E09ED"/>
    <w:rsid w:val="00814057"/>
    <w:rsid w:val="00817D8D"/>
    <w:rsid w:val="00823991"/>
    <w:rsid w:val="00836643"/>
    <w:rsid w:val="00846F51"/>
    <w:rsid w:val="00850A5D"/>
    <w:rsid w:val="008612BB"/>
    <w:rsid w:val="00863985"/>
    <w:rsid w:val="008719A5"/>
    <w:rsid w:val="00872D62"/>
    <w:rsid w:val="00873360"/>
    <w:rsid w:val="00877F01"/>
    <w:rsid w:val="00883EB4"/>
    <w:rsid w:val="00884F8B"/>
    <w:rsid w:val="00895225"/>
    <w:rsid w:val="00896F0D"/>
    <w:rsid w:val="008A2C0F"/>
    <w:rsid w:val="008B5EE4"/>
    <w:rsid w:val="008B620B"/>
    <w:rsid w:val="008B732A"/>
    <w:rsid w:val="008C477E"/>
    <w:rsid w:val="008C50D0"/>
    <w:rsid w:val="008C71EF"/>
    <w:rsid w:val="008D3722"/>
    <w:rsid w:val="008E4AD7"/>
    <w:rsid w:val="008E7B0F"/>
    <w:rsid w:val="008F375A"/>
    <w:rsid w:val="008F4BF9"/>
    <w:rsid w:val="008F5CED"/>
    <w:rsid w:val="00913271"/>
    <w:rsid w:val="00924D56"/>
    <w:rsid w:val="009340C8"/>
    <w:rsid w:val="009476D4"/>
    <w:rsid w:val="00954A40"/>
    <w:rsid w:val="009624D9"/>
    <w:rsid w:val="00981E70"/>
    <w:rsid w:val="00987090"/>
    <w:rsid w:val="00987096"/>
    <w:rsid w:val="0099719E"/>
    <w:rsid w:val="009A6C36"/>
    <w:rsid w:val="009B1DA1"/>
    <w:rsid w:val="009C4E30"/>
    <w:rsid w:val="009C5FC5"/>
    <w:rsid w:val="009C6F43"/>
    <w:rsid w:val="009D2E20"/>
    <w:rsid w:val="009E3437"/>
    <w:rsid w:val="009E3521"/>
    <w:rsid w:val="009F224C"/>
    <w:rsid w:val="009F2BC2"/>
    <w:rsid w:val="00A024A0"/>
    <w:rsid w:val="00A0500D"/>
    <w:rsid w:val="00A05F36"/>
    <w:rsid w:val="00A107E5"/>
    <w:rsid w:val="00A16A80"/>
    <w:rsid w:val="00A20CF0"/>
    <w:rsid w:val="00A253F9"/>
    <w:rsid w:val="00A30656"/>
    <w:rsid w:val="00A3471D"/>
    <w:rsid w:val="00A35160"/>
    <w:rsid w:val="00A35AA2"/>
    <w:rsid w:val="00A438CA"/>
    <w:rsid w:val="00A45D3E"/>
    <w:rsid w:val="00A46973"/>
    <w:rsid w:val="00A503B5"/>
    <w:rsid w:val="00A609C5"/>
    <w:rsid w:val="00A62726"/>
    <w:rsid w:val="00A71548"/>
    <w:rsid w:val="00A759BD"/>
    <w:rsid w:val="00A91735"/>
    <w:rsid w:val="00AB09E3"/>
    <w:rsid w:val="00AB4D82"/>
    <w:rsid w:val="00AD1BA6"/>
    <w:rsid w:val="00AD1C8F"/>
    <w:rsid w:val="00AD6182"/>
    <w:rsid w:val="00AD7802"/>
    <w:rsid w:val="00AE4558"/>
    <w:rsid w:val="00AE5B1A"/>
    <w:rsid w:val="00AF0D42"/>
    <w:rsid w:val="00AF3352"/>
    <w:rsid w:val="00B131AB"/>
    <w:rsid w:val="00B16CEF"/>
    <w:rsid w:val="00B30494"/>
    <w:rsid w:val="00B35B67"/>
    <w:rsid w:val="00B527C5"/>
    <w:rsid w:val="00B54646"/>
    <w:rsid w:val="00B5626C"/>
    <w:rsid w:val="00B611D6"/>
    <w:rsid w:val="00B7263A"/>
    <w:rsid w:val="00B7278D"/>
    <w:rsid w:val="00B81293"/>
    <w:rsid w:val="00B978BD"/>
    <w:rsid w:val="00BA51ED"/>
    <w:rsid w:val="00BA79D5"/>
    <w:rsid w:val="00BB0663"/>
    <w:rsid w:val="00BB0FA8"/>
    <w:rsid w:val="00BC442F"/>
    <w:rsid w:val="00BC5F3D"/>
    <w:rsid w:val="00BD08E7"/>
    <w:rsid w:val="00BD4ECF"/>
    <w:rsid w:val="00BE2A00"/>
    <w:rsid w:val="00BE6898"/>
    <w:rsid w:val="00BE7092"/>
    <w:rsid w:val="00BF1475"/>
    <w:rsid w:val="00C03E5E"/>
    <w:rsid w:val="00C13BC2"/>
    <w:rsid w:val="00C2047D"/>
    <w:rsid w:val="00C25B8A"/>
    <w:rsid w:val="00C31CE5"/>
    <w:rsid w:val="00C62A95"/>
    <w:rsid w:val="00C62C88"/>
    <w:rsid w:val="00C66489"/>
    <w:rsid w:val="00C8580A"/>
    <w:rsid w:val="00C87C78"/>
    <w:rsid w:val="00C914C2"/>
    <w:rsid w:val="00C949AE"/>
    <w:rsid w:val="00C9755C"/>
    <w:rsid w:val="00C97B65"/>
    <w:rsid w:val="00CB24C8"/>
    <w:rsid w:val="00CC3955"/>
    <w:rsid w:val="00CD19B6"/>
    <w:rsid w:val="00CE4A58"/>
    <w:rsid w:val="00CE6B73"/>
    <w:rsid w:val="00CF7FDB"/>
    <w:rsid w:val="00D07C17"/>
    <w:rsid w:val="00D42CA4"/>
    <w:rsid w:val="00D51077"/>
    <w:rsid w:val="00D75148"/>
    <w:rsid w:val="00D90471"/>
    <w:rsid w:val="00D90BD1"/>
    <w:rsid w:val="00DB5890"/>
    <w:rsid w:val="00DB58F2"/>
    <w:rsid w:val="00DB5DFE"/>
    <w:rsid w:val="00DB6AB0"/>
    <w:rsid w:val="00DF5611"/>
    <w:rsid w:val="00DF69B5"/>
    <w:rsid w:val="00E11739"/>
    <w:rsid w:val="00E20B31"/>
    <w:rsid w:val="00E21CCF"/>
    <w:rsid w:val="00E36EF9"/>
    <w:rsid w:val="00E37872"/>
    <w:rsid w:val="00E60F39"/>
    <w:rsid w:val="00E721CF"/>
    <w:rsid w:val="00E82DC0"/>
    <w:rsid w:val="00EA0CF3"/>
    <w:rsid w:val="00EC3583"/>
    <w:rsid w:val="00ED183A"/>
    <w:rsid w:val="00ED2425"/>
    <w:rsid w:val="00ED45F9"/>
    <w:rsid w:val="00ED6EC8"/>
    <w:rsid w:val="00F146AA"/>
    <w:rsid w:val="00F260F1"/>
    <w:rsid w:val="00F32B23"/>
    <w:rsid w:val="00F36763"/>
    <w:rsid w:val="00F54474"/>
    <w:rsid w:val="00F71534"/>
    <w:rsid w:val="00F900D3"/>
    <w:rsid w:val="00FA1500"/>
    <w:rsid w:val="00FA22CE"/>
    <w:rsid w:val="00FA6181"/>
    <w:rsid w:val="00FA7215"/>
    <w:rsid w:val="00FC7CC0"/>
    <w:rsid w:val="00FD054F"/>
    <w:rsid w:val="00FD06E7"/>
    <w:rsid w:val="00FD0A4E"/>
    <w:rsid w:val="00FF1549"/>
    <w:rsid w:val="00FF4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0EA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87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817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cS List Paragraph,FooterText,Bullet List,List Paragraph1,numbered,Paragraphe de liste1,Bulletr List Paragraph,列出段落,列出段落1,Listeafsnit1,Parágrafo da Lista1,List Paragraph2,List Paragraph21,リスト段落1,Párrafo de lista1,Bullet list"/>
    <w:basedOn w:val="Norml"/>
    <w:link w:val="ListaszerbekezdsChar"/>
    <w:uiPriority w:val="34"/>
    <w:qFormat/>
    <w:rsid w:val="00ED183A"/>
    <w:pPr>
      <w:ind w:left="720"/>
      <w:contextualSpacing/>
    </w:pPr>
  </w:style>
  <w:style w:type="character" w:styleId="Kiemels2">
    <w:name w:val="Strong"/>
    <w:basedOn w:val="Bekezdsalapbettpusa"/>
    <w:uiPriority w:val="22"/>
    <w:qFormat/>
    <w:rsid w:val="00A759BD"/>
    <w:rPr>
      <w:b/>
      <w:bCs/>
    </w:rPr>
  </w:style>
  <w:style w:type="paragraph" w:styleId="Buborkszveg">
    <w:name w:val="Balloon Text"/>
    <w:basedOn w:val="Norml"/>
    <w:link w:val="BuborkszvegChar"/>
    <w:uiPriority w:val="99"/>
    <w:semiHidden/>
    <w:unhideWhenUsed/>
    <w:rsid w:val="008F4BF9"/>
    <w:rPr>
      <w:rFonts w:ascii="Tahoma" w:hAnsi="Tahoma" w:cs="Tahoma"/>
      <w:sz w:val="16"/>
      <w:szCs w:val="16"/>
    </w:rPr>
  </w:style>
  <w:style w:type="character" w:customStyle="1" w:styleId="BuborkszvegChar">
    <w:name w:val="Buborékszöveg Char"/>
    <w:basedOn w:val="Bekezdsalapbettpusa"/>
    <w:link w:val="Buborkszveg"/>
    <w:uiPriority w:val="99"/>
    <w:semiHidden/>
    <w:rsid w:val="008F4BF9"/>
    <w:rPr>
      <w:rFonts w:ascii="Tahoma" w:eastAsia="Times New Roman" w:hAnsi="Tahoma" w:cs="Tahoma"/>
      <w:sz w:val="16"/>
      <w:szCs w:val="16"/>
      <w:lang w:eastAsia="hu-HU"/>
    </w:rPr>
  </w:style>
  <w:style w:type="character" w:customStyle="1" w:styleId="apple-converted-space">
    <w:name w:val="apple-converted-space"/>
    <w:basedOn w:val="Bekezdsalapbettpusa"/>
    <w:rsid w:val="002E3F2F"/>
  </w:style>
  <w:style w:type="paragraph" w:styleId="Nincstrkz">
    <w:name w:val="No Spacing"/>
    <w:uiPriority w:val="1"/>
    <w:qFormat/>
    <w:rsid w:val="000A0FE2"/>
    <w:pPr>
      <w:spacing w:after="0" w:line="240" w:lineRule="auto"/>
    </w:pPr>
    <w:rPr>
      <w:rFonts w:ascii="GE Inspira" w:hAnsi="GE Inspira"/>
      <w:sz w:val="24"/>
      <w:lang w:val="en-US"/>
    </w:rPr>
  </w:style>
  <w:style w:type="character" w:customStyle="1" w:styleId="Cmsor1Char">
    <w:name w:val="Címsor 1 Char"/>
    <w:basedOn w:val="Bekezdsalapbettpusa"/>
    <w:link w:val="Cmsor1"/>
    <w:uiPriority w:val="9"/>
    <w:rsid w:val="00387885"/>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387885"/>
    <w:pPr>
      <w:spacing w:line="276" w:lineRule="auto"/>
      <w:outlineLvl w:val="9"/>
    </w:pPr>
  </w:style>
  <w:style w:type="paragraph" w:styleId="TJ1">
    <w:name w:val="toc 1"/>
    <w:basedOn w:val="Norml"/>
    <w:next w:val="Norml"/>
    <w:autoRedefine/>
    <w:uiPriority w:val="39"/>
    <w:unhideWhenUsed/>
    <w:rsid w:val="00387885"/>
    <w:pPr>
      <w:spacing w:after="100"/>
    </w:pPr>
  </w:style>
  <w:style w:type="character" w:styleId="Hiperhivatkozs">
    <w:name w:val="Hyperlink"/>
    <w:basedOn w:val="Bekezdsalapbettpusa"/>
    <w:uiPriority w:val="99"/>
    <w:unhideWhenUsed/>
    <w:rsid w:val="00387885"/>
    <w:rPr>
      <w:color w:val="0000FF" w:themeColor="hyperlink"/>
      <w:u w:val="single"/>
    </w:rPr>
  </w:style>
  <w:style w:type="paragraph" w:styleId="NormlWeb">
    <w:name w:val="Normal (Web)"/>
    <w:basedOn w:val="Norml"/>
    <w:uiPriority w:val="99"/>
    <w:semiHidden/>
    <w:unhideWhenUsed/>
    <w:rsid w:val="00D51077"/>
    <w:pPr>
      <w:spacing w:before="100" w:beforeAutospacing="1" w:after="100" w:afterAutospacing="1"/>
    </w:pPr>
  </w:style>
  <w:style w:type="paragraph" w:customStyle="1" w:styleId="Default">
    <w:name w:val="Default"/>
    <w:rsid w:val="00A609C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unhideWhenUsed/>
    <w:rsid w:val="00C03E5E"/>
    <w:pPr>
      <w:tabs>
        <w:tab w:val="center" w:pos="4536"/>
        <w:tab w:val="right" w:pos="9072"/>
      </w:tabs>
    </w:pPr>
  </w:style>
  <w:style w:type="character" w:customStyle="1" w:styleId="lfejChar">
    <w:name w:val="Élőfej Char"/>
    <w:basedOn w:val="Bekezdsalapbettpusa"/>
    <w:link w:val="lfej"/>
    <w:uiPriority w:val="99"/>
    <w:rsid w:val="00C03E5E"/>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03E5E"/>
    <w:pPr>
      <w:tabs>
        <w:tab w:val="center" w:pos="4536"/>
        <w:tab w:val="right" w:pos="9072"/>
      </w:tabs>
    </w:pPr>
  </w:style>
  <w:style w:type="character" w:customStyle="1" w:styleId="llbChar">
    <w:name w:val="Élőláb Char"/>
    <w:basedOn w:val="Bekezdsalapbettpusa"/>
    <w:link w:val="llb"/>
    <w:uiPriority w:val="99"/>
    <w:rsid w:val="00C03E5E"/>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817D8D"/>
    <w:rPr>
      <w:rFonts w:asciiTheme="majorHAnsi" w:eastAsiaTheme="majorEastAsia" w:hAnsiTheme="majorHAnsi" w:cstheme="majorBidi"/>
      <w:b/>
      <w:bCs/>
      <w:color w:val="4F81BD" w:themeColor="accent1"/>
      <w:sz w:val="26"/>
      <w:szCs w:val="26"/>
      <w:lang w:eastAsia="hu-HU"/>
    </w:rPr>
  </w:style>
  <w:style w:type="character" w:customStyle="1" w:styleId="ListaszerbekezdsChar">
    <w:name w:val="Listaszerű bekezdés Char"/>
    <w:aliases w:val="cS List Paragraph Char,FooterText Char,Bullet List Char,List Paragraph1 Char,numbered Char,Paragraphe de liste1 Char,Bulletr List Paragraph Char,列出段落 Char,列出段落1 Char,Listeafsnit1 Char,Parágrafo da Lista1 Char,リスト段落1 Char"/>
    <w:link w:val="Listaszerbekezds"/>
    <w:uiPriority w:val="34"/>
    <w:locked/>
    <w:rsid w:val="00BD4EC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0EA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87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817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cS List Paragraph,FooterText,Bullet List,List Paragraph1,numbered,Paragraphe de liste1,Bulletr List Paragraph,列出段落,列出段落1,Listeafsnit1,Parágrafo da Lista1,List Paragraph2,List Paragraph21,リスト段落1,Párrafo de lista1,Bullet list"/>
    <w:basedOn w:val="Norml"/>
    <w:link w:val="ListaszerbekezdsChar"/>
    <w:uiPriority w:val="34"/>
    <w:qFormat/>
    <w:rsid w:val="00ED183A"/>
    <w:pPr>
      <w:ind w:left="720"/>
      <w:contextualSpacing/>
    </w:pPr>
  </w:style>
  <w:style w:type="character" w:styleId="Kiemels2">
    <w:name w:val="Strong"/>
    <w:basedOn w:val="Bekezdsalapbettpusa"/>
    <w:uiPriority w:val="22"/>
    <w:qFormat/>
    <w:rsid w:val="00A759BD"/>
    <w:rPr>
      <w:b/>
      <w:bCs/>
    </w:rPr>
  </w:style>
  <w:style w:type="paragraph" w:styleId="Buborkszveg">
    <w:name w:val="Balloon Text"/>
    <w:basedOn w:val="Norml"/>
    <w:link w:val="BuborkszvegChar"/>
    <w:uiPriority w:val="99"/>
    <w:semiHidden/>
    <w:unhideWhenUsed/>
    <w:rsid w:val="008F4BF9"/>
    <w:rPr>
      <w:rFonts w:ascii="Tahoma" w:hAnsi="Tahoma" w:cs="Tahoma"/>
      <w:sz w:val="16"/>
      <w:szCs w:val="16"/>
    </w:rPr>
  </w:style>
  <w:style w:type="character" w:customStyle="1" w:styleId="BuborkszvegChar">
    <w:name w:val="Buborékszöveg Char"/>
    <w:basedOn w:val="Bekezdsalapbettpusa"/>
    <w:link w:val="Buborkszveg"/>
    <w:uiPriority w:val="99"/>
    <w:semiHidden/>
    <w:rsid w:val="008F4BF9"/>
    <w:rPr>
      <w:rFonts w:ascii="Tahoma" w:eastAsia="Times New Roman" w:hAnsi="Tahoma" w:cs="Tahoma"/>
      <w:sz w:val="16"/>
      <w:szCs w:val="16"/>
      <w:lang w:eastAsia="hu-HU"/>
    </w:rPr>
  </w:style>
  <w:style w:type="character" w:customStyle="1" w:styleId="apple-converted-space">
    <w:name w:val="apple-converted-space"/>
    <w:basedOn w:val="Bekezdsalapbettpusa"/>
    <w:rsid w:val="002E3F2F"/>
  </w:style>
  <w:style w:type="paragraph" w:styleId="Nincstrkz">
    <w:name w:val="No Spacing"/>
    <w:uiPriority w:val="1"/>
    <w:qFormat/>
    <w:rsid w:val="000A0FE2"/>
    <w:pPr>
      <w:spacing w:after="0" w:line="240" w:lineRule="auto"/>
    </w:pPr>
    <w:rPr>
      <w:rFonts w:ascii="GE Inspira" w:hAnsi="GE Inspira"/>
      <w:sz w:val="24"/>
      <w:lang w:val="en-US"/>
    </w:rPr>
  </w:style>
  <w:style w:type="character" w:customStyle="1" w:styleId="Cmsor1Char">
    <w:name w:val="Címsor 1 Char"/>
    <w:basedOn w:val="Bekezdsalapbettpusa"/>
    <w:link w:val="Cmsor1"/>
    <w:uiPriority w:val="9"/>
    <w:rsid w:val="00387885"/>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387885"/>
    <w:pPr>
      <w:spacing w:line="276" w:lineRule="auto"/>
      <w:outlineLvl w:val="9"/>
    </w:pPr>
  </w:style>
  <w:style w:type="paragraph" w:styleId="TJ1">
    <w:name w:val="toc 1"/>
    <w:basedOn w:val="Norml"/>
    <w:next w:val="Norml"/>
    <w:autoRedefine/>
    <w:uiPriority w:val="39"/>
    <w:unhideWhenUsed/>
    <w:rsid w:val="00387885"/>
    <w:pPr>
      <w:spacing w:after="100"/>
    </w:pPr>
  </w:style>
  <w:style w:type="character" w:styleId="Hiperhivatkozs">
    <w:name w:val="Hyperlink"/>
    <w:basedOn w:val="Bekezdsalapbettpusa"/>
    <w:uiPriority w:val="99"/>
    <w:unhideWhenUsed/>
    <w:rsid w:val="00387885"/>
    <w:rPr>
      <w:color w:val="0000FF" w:themeColor="hyperlink"/>
      <w:u w:val="single"/>
    </w:rPr>
  </w:style>
  <w:style w:type="paragraph" w:styleId="NormlWeb">
    <w:name w:val="Normal (Web)"/>
    <w:basedOn w:val="Norml"/>
    <w:uiPriority w:val="99"/>
    <w:semiHidden/>
    <w:unhideWhenUsed/>
    <w:rsid w:val="00D51077"/>
    <w:pPr>
      <w:spacing w:before="100" w:beforeAutospacing="1" w:after="100" w:afterAutospacing="1"/>
    </w:pPr>
  </w:style>
  <w:style w:type="paragraph" w:customStyle="1" w:styleId="Default">
    <w:name w:val="Default"/>
    <w:rsid w:val="00A609C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unhideWhenUsed/>
    <w:rsid w:val="00C03E5E"/>
    <w:pPr>
      <w:tabs>
        <w:tab w:val="center" w:pos="4536"/>
        <w:tab w:val="right" w:pos="9072"/>
      </w:tabs>
    </w:pPr>
  </w:style>
  <w:style w:type="character" w:customStyle="1" w:styleId="lfejChar">
    <w:name w:val="Élőfej Char"/>
    <w:basedOn w:val="Bekezdsalapbettpusa"/>
    <w:link w:val="lfej"/>
    <w:uiPriority w:val="99"/>
    <w:rsid w:val="00C03E5E"/>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03E5E"/>
    <w:pPr>
      <w:tabs>
        <w:tab w:val="center" w:pos="4536"/>
        <w:tab w:val="right" w:pos="9072"/>
      </w:tabs>
    </w:pPr>
  </w:style>
  <w:style w:type="character" w:customStyle="1" w:styleId="llbChar">
    <w:name w:val="Élőláb Char"/>
    <w:basedOn w:val="Bekezdsalapbettpusa"/>
    <w:link w:val="llb"/>
    <w:uiPriority w:val="99"/>
    <w:rsid w:val="00C03E5E"/>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817D8D"/>
    <w:rPr>
      <w:rFonts w:asciiTheme="majorHAnsi" w:eastAsiaTheme="majorEastAsia" w:hAnsiTheme="majorHAnsi" w:cstheme="majorBidi"/>
      <w:b/>
      <w:bCs/>
      <w:color w:val="4F81BD" w:themeColor="accent1"/>
      <w:sz w:val="26"/>
      <w:szCs w:val="26"/>
      <w:lang w:eastAsia="hu-HU"/>
    </w:rPr>
  </w:style>
  <w:style w:type="character" w:customStyle="1" w:styleId="ListaszerbekezdsChar">
    <w:name w:val="Listaszerű bekezdés Char"/>
    <w:aliases w:val="cS List Paragraph Char,FooterText Char,Bullet List Char,List Paragraph1 Char,numbered Char,Paragraphe de liste1 Char,Bulletr List Paragraph Char,列出段落 Char,列出段落1 Char,Listeafsnit1 Char,Parágrafo da Lista1 Char,リスト段落1 Char"/>
    <w:link w:val="Listaszerbekezds"/>
    <w:uiPriority w:val="34"/>
    <w:locked/>
    <w:rsid w:val="00BD4EC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8002">
      <w:bodyDiv w:val="1"/>
      <w:marLeft w:val="0"/>
      <w:marRight w:val="0"/>
      <w:marTop w:val="0"/>
      <w:marBottom w:val="0"/>
      <w:divBdr>
        <w:top w:val="none" w:sz="0" w:space="0" w:color="auto"/>
        <w:left w:val="none" w:sz="0" w:space="0" w:color="auto"/>
        <w:bottom w:val="none" w:sz="0" w:space="0" w:color="auto"/>
        <w:right w:val="none" w:sz="0" w:space="0" w:color="auto"/>
      </w:divBdr>
    </w:div>
    <w:div w:id="233197526">
      <w:bodyDiv w:val="1"/>
      <w:marLeft w:val="0"/>
      <w:marRight w:val="0"/>
      <w:marTop w:val="0"/>
      <w:marBottom w:val="0"/>
      <w:divBdr>
        <w:top w:val="none" w:sz="0" w:space="0" w:color="auto"/>
        <w:left w:val="none" w:sz="0" w:space="0" w:color="auto"/>
        <w:bottom w:val="none" w:sz="0" w:space="0" w:color="auto"/>
        <w:right w:val="none" w:sz="0" w:space="0" w:color="auto"/>
      </w:divBdr>
    </w:div>
    <w:div w:id="291253517">
      <w:bodyDiv w:val="1"/>
      <w:marLeft w:val="0"/>
      <w:marRight w:val="0"/>
      <w:marTop w:val="0"/>
      <w:marBottom w:val="0"/>
      <w:divBdr>
        <w:top w:val="none" w:sz="0" w:space="0" w:color="auto"/>
        <w:left w:val="none" w:sz="0" w:space="0" w:color="auto"/>
        <w:bottom w:val="none" w:sz="0" w:space="0" w:color="auto"/>
        <w:right w:val="none" w:sz="0" w:space="0" w:color="auto"/>
      </w:divBdr>
    </w:div>
    <w:div w:id="348993349">
      <w:bodyDiv w:val="1"/>
      <w:marLeft w:val="0"/>
      <w:marRight w:val="0"/>
      <w:marTop w:val="0"/>
      <w:marBottom w:val="0"/>
      <w:divBdr>
        <w:top w:val="none" w:sz="0" w:space="0" w:color="auto"/>
        <w:left w:val="none" w:sz="0" w:space="0" w:color="auto"/>
        <w:bottom w:val="none" w:sz="0" w:space="0" w:color="auto"/>
        <w:right w:val="none" w:sz="0" w:space="0" w:color="auto"/>
      </w:divBdr>
    </w:div>
    <w:div w:id="441649321">
      <w:bodyDiv w:val="1"/>
      <w:marLeft w:val="0"/>
      <w:marRight w:val="0"/>
      <w:marTop w:val="0"/>
      <w:marBottom w:val="0"/>
      <w:divBdr>
        <w:top w:val="none" w:sz="0" w:space="0" w:color="auto"/>
        <w:left w:val="none" w:sz="0" w:space="0" w:color="auto"/>
        <w:bottom w:val="none" w:sz="0" w:space="0" w:color="auto"/>
        <w:right w:val="none" w:sz="0" w:space="0" w:color="auto"/>
      </w:divBdr>
      <w:divsChild>
        <w:div w:id="1945920690">
          <w:marLeft w:val="274"/>
          <w:marRight w:val="0"/>
          <w:marTop w:val="480"/>
          <w:marBottom w:val="0"/>
          <w:divBdr>
            <w:top w:val="none" w:sz="0" w:space="0" w:color="auto"/>
            <w:left w:val="none" w:sz="0" w:space="0" w:color="auto"/>
            <w:bottom w:val="none" w:sz="0" w:space="0" w:color="auto"/>
            <w:right w:val="none" w:sz="0" w:space="0" w:color="auto"/>
          </w:divBdr>
        </w:div>
      </w:divsChild>
    </w:div>
    <w:div w:id="633292840">
      <w:bodyDiv w:val="1"/>
      <w:marLeft w:val="0"/>
      <w:marRight w:val="0"/>
      <w:marTop w:val="0"/>
      <w:marBottom w:val="0"/>
      <w:divBdr>
        <w:top w:val="none" w:sz="0" w:space="0" w:color="auto"/>
        <w:left w:val="none" w:sz="0" w:space="0" w:color="auto"/>
        <w:bottom w:val="none" w:sz="0" w:space="0" w:color="auto"/>
        <w:right w:val="none" w:sz="0" w:space="0" w:color="auto"/>
      </w:divBdr>
      <w:divsChild>
        <w:div w:id="735321268">
          <w:marLeft w:val="576"/>
          <w:marRight w:val="0"/>
          <w:marTop w:val="360"/>
          <w:marBottom w:val="0"/>
          <w:divBdr>
            <w:top w:val="none" w:sz="0" w:space="0" w:color="auto"/>
            <w:left w:val="none" w:sz="0" w:space="0" w:color="auto"/>
            <w:bottom w:val="none" w:sz="0" w:space="0" w:color="auto"/>
            <w:right w:val="none" w:sz="0" w:space="0" w:color="auto"/>
          </w:divBdr>
        </w:div>
        <w:div w:id="1324815726">
          <w:marLeft w:val="850"/>
          <w:marRight w:val="0"/>
          <w:marTop w:val="120"/>
          <w:marBottom w:val="0"/>
          <w:divBdr>
            <w:top w:val="none" w:sz="0" w:space="0" w:color="auto"/>
            <w:left w:val="none" w:sz="0" w:space="0" w:color="auto"/>
            <w:bottom w:val="none" w:sz="0" w:space="0" w:color="auto"/>
            <w:right w:val="none" w:sz="0" w:space="0" w:color="auto"/>
          </w:divBdr>
        </w:div>
        <w:div w:id="18508255">
          <w:marLeft w:val="850"/>
          <w:marRight w:val="0"/>
          <w:marTop w:val="120"/>
          <w:marBottom w:val="0"/>
          <w:divBdr>
            <w:top w:val="none" w:sz="0" w:space="0" w:color="auto"/>
            <w:left w:val="none" w:sz="0" w:space="0" w:color="auto"/>
            <w:bottom w:val="none" w:sz="0" w:space="0" w:color="auto"/>
            <w:right w:val="none" w:sz="0" w:space="0" w:color="auto"/>
          </w:divBdr>
        </w:div>
        <w:div w:id="905454931">
          <w:marLeft w:val="576"/>
          <w:marRight w:val="0"/>
          <w:marTop w:val="360"/>
          <w:marBottom w:val="0"/>
          <w:divBdr>
            <w:top w:val="none" w:sz="0" w:space="0" w:color="auto"/>
            <w:left w:val="none" w:sz="0" w:space="0" w:color="auto"/>
            <w:bottom w:val="none" w:sz="0" w:space="0" w:color="auto"/>
            <w:right w:val="none" w:sz="0" w:space="0" w:color="auto"/>
          </w:divBdr>
        </w:div>
        <w:div w:id="2028408640">
          <w:marLeft w:val="850"/>
          <w:marRight w:val="0"/>
          <w:marTop w:val="120"/>
          <w:marBottom w:val="0"/>
          <w:divBdr>
            <w:top w:val="none" w:sz="0" w:space="0" w:color="auto"/>
            <w:left w:val="none" w:sz="0" w:space="0" w:color="auto"/>
            <w:bottom w:val="none" w:sz="0" w:space="0" w:color="auto"/>
            <w:right w:val="none" w:sz="0" w:space="0" w:color="auto"/>
          </w:divBdr>
        </w:div>
        <w:div w:id="2004315757">
          <w:marLeft w:val="850"/>
          <w:marRight w:val="0"/>
          <w:marTop w:val="120"/>
          <w:marBottom w:val="0"/>
          <w:divBdr>
            <w:top w:val="none" w:sz="0" w:space="0" w:color="auto"/>
            <w:left w:val="none" w:sz="0" w:space="0" w:color="auto"/>
            <w:bottom w:val="none" w:sz="0" w:space="0" w:color="auto"/>
            <w:right w:val="none" w:sz="0" w:space="0" w:color="auto"/>
          </w:divBdr>
        </w:div>
        <w:div w:id="2013874976">
          <w:marLeft w:val="590"/>
          <w:marRight w:val="0"/>
          <w:marTop w:val="360"/>
          <w:marBottom w:val="0"/>
          <w:divBdr>
            <w:top w:val="none" w:sz="0" w:space="0" w:color="auto"/>
            <w:left w:val="none" w:sz="0" w:space="0" w:color="auto"/>
            <w:bottom w:val="none" w:sz="0" w:space="0" w:color="auto"/>
            <w:right w:val="none" w:sz="0" w:space="0" w:color="auto"/>
          </w:divBdr>
        </w:div>
        <w:div w:id="601452263">
          <w:marLeft w:val="850"/>
          <w:marRight w:val="0"/>
          <w:marTop w:val="120"/>
          <w:marBottom w:val="0"/>
          <w:divBdr>
            <w:top w:val="none" w:sz="0" w:space="0" w:color="auto"/>
            <w:left w:val="none" w:sz="0" w:space="0" w:color="auto"/>
            <w:bottom w:val="none" w:sz="0" w:space="0" w:color="auto"/>
            <w:right w:val="none" w:sz="0" w:space="0" w:color="auto"/>
          </w:divBdr>
        </w:div>
        <w:div w:id="656954293">
          <w:marLeft w:val="576"/>
          <w:marRight w:val="0"/>
          <w:marTop w:val="360"/>
          <w:marBottom w:val="0"/>
          <w:divBdr>
            <w:top w:val="none" w:sz="0" w:space="0" w:color="auto"/>
            <w:left w:val="none" w:sz="0" w:space="0" w:color="auto"/>
            <w:bottom w:val="none" w:sz="0" w:space="0" w:color="auto"/>
            <w:right w:val="none" w:sz="0" w:space="0" w:color="auto"/>
          </w:divBdr>
        </w:div>
        <w:div w:id="678314946">
          <w:marLeft w:val="850"/>
          <w:marRight w:val="0"/>
          <w:marTop w:val="120"/>
          <w:marBottom w:val="0"/>
          <w:divBdr>
            <w:top w:val="none" w:sz="0" w:space="0" w:color="auto"/>
            <w:left w:val="none" w:sz="0" w:space="0" w:color="auto"/>
            <w:bottom w:val="none" w:sz="0" w:space="0" w:color="auto"/>
            <w:right w:val="none" w:sz="0" w:space="0" w:color="auto"/>
          </w:divBdr>
        </w:div>
        <w:div w:id="493185528">
          <w:marLeft w:val="850"/>
          <w:marRight w:val="0"/>
          <w:marTop w:val="120"/>
          <w:marBottom w:val="0"/>
          <w:divBdr>
            <w:top w:val="none" w:sz="0" w:space="0" w:color="auto"/>
            <w:left w:val="none" w:sz="0" w:space="0" w:color="auto"/>
            <w:bottom w:val="none" w:sz="0" w:space="0" w:color="auto"/>
            <w:right w:val="none" w:sz="0" w:space="0" w:color="auto"/>
          </w:divBdr>
        </w:div>
        <w:div w:id="1886062622">
          <w:marLeft w:val="576"/>
          <w:marRight w:val="0"/>
          <w:marTop w:val="360"/>
          <w:marBottom w:val="0"/>
          <w:divBdr>
            <w:top w:val="none" w:sz="0" w:space="0" w:color="auto"/>
            <w:left w:val="none" w:sz="0" w:space="0" w:color="auto"/>
            <w:bottom w:val="none" w:sz="0" w:space="0" w:color="auto"/>
            <w:right w:val="none" w:sz="0" w:space="0" w:color="auto"/>
          </w:divBdr>
        </w:div>
        <w:div w:id="1285380639">
          <w:marLeft w:val="850"/>
          <w:marRight w:val="0"/>
          <w:marTop w:val="120"/>
          <w:marBottom w:val="0"/>
          <w:divBdr>
            <w:top w:val="none" w:sz="0" w:space="0" w:color="auto"/>
            <w:left w:val="none" w:sz="0" w:space="0" w:color="auto"/>
            <w:bottom w:val="none" w:sz="0" w:space="0" w:color="auto"/>
            <w:right w:val="none" w:sz="0" w:space="0" w:color="auto"/>
          </w:divBdr>
        </w:div>
        <w:div w:id="1291520205">
          <w:marLeft w:val="850"/>
          <w:marRight w:val="0"/>
          <w:marTop w:val="120"/>
          <w:marBottom w:val="0"/>
          <w:divBdr>
            <w:top w:val="none" w:sz="0" w:space="0" w:color="auto"/>
            <w:left w:val="none" w:sz="0" w:space="0" w:color="auto"/>
            <w:bottom w:val="none" w:sz="0" w:space="0" w:color="auto"/>
            <w:right w:val="none" w:sz="0" w:space="0" w:color="auto"/>
          </w:divBdr>
        </w:div>
      </w:divsChild>
    </w:div>
    <w:div w:id="720441445">
      <w:bodyDiv w:val="1"/>
      <w:marLeft w:val="0"/>
      <w:marRight w:val="0"/>
      <w:marTop w:val="0"/>
      <w:marBottom w:val="0"/>
      <w:divBdr>
        <w:top w:val="none" w:sz="0" w:space="0" w:color="auto"/>
        <w:left w:val="none" w:sz="0" w:space="0" w:color="auto"/>
        <w:bottom w:val="none" w:sz="0" w:space="0" w:color="auto"/>
        <w:right w:val="none" w:sz="0" w:space="0" w:color="auto"/>
      </w:divBdr>
    </w:div>
    <w:div w:id="849494042">
      <w:bodyDiv w:val="1"/>
      <w:marLeft w:val="0"/>
      <w:marRight w:val="0"/>
      <w:marTop w:val="0"/>
      <w:marBottom w:val="0"/>
      <w:divBdr>
        <w:top w:val="none" w:sz="0" w:space="0" w:color="auto"/>
        <w:left w:val="none" w:sz="0" w:space="0" w:color="auto"/>
        <w:bottom w:val="none" w:sz="0" w:space="0" w:color="auto"/>
        <w:right w:val="none" w:sz="0" w:space="0" w:color="auto"/>
      </w:divBdr>
    </w:div>
    <w:div w:id="939412534">
      <w:bodyDiv w:val="1"/>
      <w:marLeft w:val="0"/>
      <w:marRight w:val="0"/>
      <w:marTop w:val="0"/>
      <w:marBottom w:val="0"/>
      <w:divBdr>
        <w:top w:val="none" w:sz="0" w:space="0" w:color="auto"/>
        <w:left w:val="none" w:sz="0" w:space="0" w:color="auto"/>
        <w:bottom w:val="none" w:sz="0" w:space="0" w:color="auto"/>
        <w:right w:val="none" w:sz="0" w:space="0" w:color="auto"/>
      </w:divBdr>
    </w:div>
    <w:div w:id="1110903354">
      <w:bodyDiv w:val="1"/>
      <w:marLeft w:val="0"/>
      <w:marRight w:val="0"/>
      <w:marTop w:val="0"/>
      <w:marBottom w:val="0"/>
      <w:divBdr>
        <w:top w:val="none" w:sz="0" w:space="0" w:color="auto"/>
        <w:left w:val="none" w:sz="0" w:space="0" w:color="auto"/>
        <w:bottom w:val="none" w:sz="0" w:space="0" w:color="auto"/>
        <w:right w:val="none" w:sz="0" w:space="0" w:color="auto"/>
      </w:divBdr>
    </w:div>
    <w:div w:id="1281571108">
      <w:bodyDiv w:val="1"/>
      <w:marLeft w:val="0"/>
      <w:marRight w:val="0"/>
      <w:marTop w:val="0"/>
      <w:marBottom w:val="0"/>
      <w:divBdr>
        <w:top w:val="none" w:sz="0" w:space="0" w:color="auto"/>
        <w:left w:val="none" w:sz="0" w:space="0" w:color="auto"/>
        <w:bottom w:val="none" w:sz="0" w:space="0" w:color="auto"/>
        <w:right w:val="none" w:sz="0" w:space="0" w:color="auto"/>
      </w:divBdr>
    </w:div>
    <w:div w:id="1309701352">
      <w:bodyDiv w:val="1"/>
      <w:marLeft w:val="0"/>
      <w:marRight w:val="0"/>
      <w:marTop w:val="0"/>
      <w:marBottom w:val="0"/>
      <w:divBdr>
        <w:top w:val="none" w:sz="0" w:space="0" w:color="auto"/>
        <w:left w:val="none" w:sz="0" w:space="0" w:color="auto"/>
        <w:bottom w:val="none" w:sz="0" w:space="0" w:color="auto"/>
        <w:right w:val="none" w:sz="0" w:space="0" w:color="auto"/>
      </w:divBdr>
    </w:div>
    <w:div w:id="1362588059">
      <w:bodyDiv w:val="1"/>
      <w:marLeft w:val="0"/>
      <w:marRight w:val="0"/>
      <w:marTop w:val="0"/>
      <w:marBottom w:val="0"/>
      <w:divBdr>
        <w:top w:val="none" w:sz="0" w:space="0" w:color="auto"/>
        <w:left w:val="none" w:sz="0" w:space="0" w:color="auto"/>
        <w:bottom w:val="none" w:sz="0" w:space="0" w:color="auto"/>
        <w:right w:val="none" w:sz="0" w:space="0" w:color="auto"/>
      </w:divBdr>
    </w:div>
    <w:div w:id="1453985100">
      <w:bodyDiv w:val="1"/>
      <w:marLeft w:val="0"/>
      <w:marRight w:val="0"/>
      <w:marTop w:val="0"/>
      <w:marBottom w:val="0"/>
      <w:divBdr>
        <w:top w:val="none" w:sz="0" w:space="0" w:color="auto"/>
        <w:left w:val="none" w:sz="0" w:space="0" w:color="auto"/>
        <w:bottom w:val="none" w:sz="0" w:space="0" w:color="auto"/>
        <w:right w:val="none" w:sz="0" w:space="0" w:color="auto"/>
      </w:divBdr>
      <w:divsChild>
        <w:div w:id="704717562">
          <w:marLeft w:val="274"/>
          <w:marRight w:val="0"/>
          <w:marTop w:val="480"/>
          <w:marBottom w:val="0"/>
          <w:divBdr>
            <w:top w:val="none" w:sz="0" w:space="0" w:color="auto"/>
            <w:left w:val="none" w:sz="0" w:space="0" w:color="auto"/>
            <w:bottom w:val="none" w:sz="0" w:space="0" w:color="auto"/>
            <w:right w:val="none" w:sz="0" w:space="0" w:color="auto"/>
          </w:divBdr>
        </w:div>
      </w:divsChild>
    </w:div>
    <w:div w:id="1464957401">
      <w:bodyDiv w:val="1"/>
      <w:marLeft w:val="0"/>
      <w:marRight w:val="0"/>
      <w:marTop w:val="0"/>
      <w:marBottom w:val="0"/>
      <w:divBdr>
        <w:top w:val="none" w:sz="0" w:space="0" w:color="auto"/>
        <w:left w:val="none" w:sz="0" w:space="0" w:color="auto"/>
        <w:bottom w:val="none" w:sz="0" w:space="0" w:color="auto"/>
        <w:right w:val="none" w:sz="0" w:space="0" w:color="auto"/>
      </w:divBdr>
    </w:div>
    <w:div w:id="1670525476">
      <w:bodyDiv w:val="1"/>
      <w:marLeft w:val="0"/>
      <w:marRight w:val="0"/>
      <w:marTop w:val="0"/>
      <w:marBottom w:val="0"/>
      <w:divBdr>
        <w:top w:val="none" w:sz="0" w:space="0" w:color="auto"/>
        <w:left w:val="none" w:sz="0" w:space="0" w:color="auto"/>
        <w:bottom w:val="none" w:sz="0" w:space="0" w:color="auto"/>
        <w:right w:val="none" w:sz="0" w:space="0" w:color="auto"/>
      </w:divBdr>
    </w:div>
    <w:div w:id="1864393673">
      <w:bodyDiv w:val="1"/>
      <w:marLeft w:val="0"/>
      <w:marRight w:val="0"/>
      <w:marTop w:val="0"/>
      <w:marBottom w:val="0"/>
      <w:divBdr>
        <w:top w:val="none" w:sz="0" w:space="0" w:color="auto"/>
        <w:left w:val="none" w:sz="0" w:space="0" w:color="auto"/>
        <w:bottom w:val="none" w:sz="0" w:space="0" w:color="auto"/>
        <w:right w:val="none" w:sz="0" w:space="0" w:color="auto"/>
      </w:divBdr>
    </w:div>
    <w:div w:id="19828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C:\Users\piskoti\AppData\Local\Microsoft\Windows\Temporary%20Internet%20Files\Content.Outlook\Y0QLFQM9\edit.galli@ge.com" TargetMode="External"/><Relationship Id="rId4" Type="http://schemas.microsoft.com/office/2007/relationships/stylesWithEffects" Target="stylesWithEffects.xml"/><Relationship Id="rId9" Type="http://schemas.openxmlformats.org/officeDocument/2006/relationships/hyperlink" Target="mailto:sajto@premiercom.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83AC-190B-4636-AD8C-02630785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4330</Characters>
  <Application>Microsoft Office Word</Application>
  <DocSecurity>0</DocSecurity>
  <Lines>36</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Csaba Gábor</dc:creator>
  <cp:lastModifiedBy>Seffer Manuéla</cp:lastModifiedBy>
  <cp:revision>11</cp:revision>
  <cp:lastPrinted>2017-07-04T12:29:00Z</cp:lastPrinted>
  <dcterms:created xsi:type="dcterms:W3CDTF">2017-10-05T09:04:00Z</dcterms:created>
  <dcterms:modified xsi:type="dcterms:W3CDTF">2017-10-05T09:33:00Z</dcterms:modified>
</cp:coreProperties>
</file>