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207260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 zte fc</w:t>
      </w:r>
      <w:r w:rsidR="00BF4027" w:rsidRPr="00207260">
        <w:rPr>
          <w:rFonts w:ascii="Arial" w:hAnsi="Arial" w:cs="Arial"/>
          <w:b/>
          <w:caps/>
          <w:sz w:val="20"/>
          <w:szCs w:val="20"/>
        </w:rPr>
        <w:t xml:space="preserve"> 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csapata nyerte </w:t>
      </w:r>
      <w:proofErr w:type="gramStart"/>
      <w:r w:rsidR="00B82F44"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focikupa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 w:rsidR="00DA1272">
        <w:rPr>
          <w:rFonts w:ascii="Arial" w:hAnsi="Arial" w:cs="Arial"/>
          <w:b/>
          <w:caps/>
          <w:sz w:val="20"/>
          <w:szCs w:val="20"/>
        </w:rPr>
        <w:t>szombathely</w:t>
      </w:r>
      <w:r w:rsidR="00CC1744">
        <w:rPr>
          <w:rFonts w:ascii="Arial" w:hAnsi="Arial" w:cs="Arial"/>
          <w:b/>
          <w:caps/>
          <w:sz w:val="20"/>
          <w:szCs w:val="20"/>
        </w:rPr>
        <w:t>i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elődöntőjét</w:t>
      </w:r>
    </w:p>
    <w:p w:rsidR="00C24FB1" w:rsidRPr="00F9182E" w:rsidRDefault="00207260" w:rsidP="00C24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zalaegerszegi</w:t>
      </w:r>
      <w:r w:rsidR="00BF4027">
        <w:rPr>
          <w:rFonts w:ascii="Arial" w:hAnsi="Arial" w:cs="Arial"/>
          <w:sz w:val="20"/>
          <w:szCs w:val="20"/>
        </w:rPr>
        <w:t xml:space="preserve"> </w:t>
      </w:r>
      <w:r w:rsidR="00356243" w:rsidRPr="00F9182E">
        <w:rPr>
          <w:rFonts w:ascii="Arial" w:hAnsi="Arial" w:cs="Arial"/>
          <w:sz w:val="20"/>
          <w:szCs w:val="20"/>
        </w:rPr>
        <w:t xml:space="preserve">fiatalok </w:t>
      </w:r>
      <w:r w:rsidR="00B82F44" w:rsidRPr="00F9182E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DA1272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Szombathely</w:t>
      </w:r>
      <w:r w:rsidR="00F51D8D" w:rsidRPr="00F9182E">
        <w:rPr>
          <w:rFonts w:ascii="Arial" w:hAnsi="Arial" w:cs="Arial"/>
          <w:sz w:val="20"/>
          <w:szCs w:val="20"/>
        </w:rPr>
        <w:t xml:space="preserve">, 2017. </w:t>
      </w:r>
      <w:r w:rsidR="0043193B">
        <w:rPr>
          <w:rFonts w:ascii="Arial" w:hAnsi="Arial" w:cs="Arial"/>
          <w:sz w:val="20"/>
          <w:szCs w:val="20"/>
        </w:rPr>
        <w:t xml:space="preserve">május </w:t>
      </w:r>
      <w:r w:rsidR="002A4872" w:rsidRPr="00F9182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="004B6413" w:rsidRPr="00F9182E">
        <w:rPr>
          <w:rFonts w:ascii="Arial" w:hAnsi="Arial" w:cs="Arial"/>
          <w:b/>
          <w:sz w:val="20"/>
          <w:szCs w:val="20"/>
        </w:rPr>
        <w:t>A</w:t>
      </w:r>
      <w:r w:rsidR="00207260">
        <w:rPr>
          <w:rFonts w:ascii="Arial" w:hAnsi="Arial" w:cs="Arial"/>
          <w:b/>
          <w:sz w:val="20"/>
          <w:szCs w:val="20"/>
        </w:rPr>
        <w:t xml:space="preserve"> ZTE FC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U12-es csapata nyerte meg a „Danone Focikupa a Gyermekekért”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>
        <w:rPr>
          <w:rFonts w:ascii="Arial" w:hAnsi="Arial" w:cs="Arial"/>
          <w:b/>
          <w:sz w:val="20"/>
          <w:szCs w:val="20"/>
        </w:rPr>
        <w:t>szombathely</w:t>
      </w:r>
      <w:r w:rsidR="00CC1744">
        <w:rPr>
          <w:rFonts w:ascii="Arial" w:hAnsi="Arial" w:cs="Arial"/>
          <w:b/>
          <w:sz w:val="20"/>
          <w:szCs w:val="20"/>
        </w:rPr>
        <w:t>i</w:t>
      </w:r>
      <w:r w:rsidR="00207260">
        <w:rPr>
          <w:rFonts w:ascii="Arial" w:hAnsi="Arial" w:cs="Arial"/>
          <w:b/>
          <w:sz w:val="20"/>
          <w:szCs w:val="20"/>
        </w:rPr>
        <w:t xml:space="preserve"> regionális döntőjét. A zalaegerszegi</w:t>
      </w:r>
      <w:r w:rsidR="00BF4027">
        <w:rPr>
          <w:rFonts w:ascii="Arial" w:hAnsi="Arial" w:cs="Arial"/>
          <w:b/>
          <w:sz w:val="20"/>
          <w:szCs w:val="20"/>
        </w:rPr>
        <w:t xml:space="preserve"> fiatalok a fináléban a</w:t>
      </w:r>
      <w:r w:rsidR="00207260">
        <w:rPr>
          <w:rFonts w:ascii="Arial" w:hAnsi="Arial" w:cs="Arial"/>
          <w:b/>
          <w:sz w:val="20"/>
          <w:szCs w:val="20"/>
        </w:rPr>
        <w:t>z</w:t>
      </w:r>
      <w:r w:rsidR="00BF4027">
        <w:rPr>
          <w:rFonts w:ascii="Arial" w:hAnsi="Arial" w:cs="Arial"/>
          <w:b/>
          <w:sz w:val="20"/>
          <w:szCs w:val="20"/>
        </w:rPr>
        <w:t xml:space="preserve"> </w:t>
      </w:r>
      <w:r w:rsidR="00207260">
        <w:rPr>
          <w:rFonts w:ascii="Arial" w:hAnsi="Arial" w:cs="Arial"/>
          <w:b/>
          <w:sz w:val="20"/>
          <w:szCs w:val="20"/>
        </w:rPr>
        <w:t xml:space="preserve">Ajka FC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csapatát győzték le </w:t>
      </w:r>
      <w:r w:rsidR="00207260" w:rsidRPr="00207260">
        <w:rPr>
          <w:rFonts w:ascii="Arial" w:hAnsi="Arial" w:cs="Arial"/>
          <w:b/>
          <w:sz w:val="20"/>
          <w:szCs w:val="20"/>
        </w:rPr>
        <w:t>1</w:t>
      </w:r>
      <w:r w:rsidR="00BF4027" w:rsidRPr="00207260">
        <w:rPr>
          <w:rFonts w:ascii="Arial" w:hAnsi="Arial" w:cs="Arial"/>
          <w:b/>
          <w:sz w:val="20"/>
          <w:szCs w:val="20"/>
        </w:rPr>
        <w:t>:0</w:t>
      </w:r>
      <w:r w:rsidR="00BF4027">
        <w:rPr>
          <w:rFonts w:ascii="Arial" w:hAnsi="Arial" w:cs="Arial"/>
          <w:b/>
          <w:sz w:val="20"/>
          <w:szCs w:val="20"/>
        </w:rPr>
        <w:t>-ra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F9182E">
        <w:rPr>
          <w:rFonts w:ascii="Arial" w:hAnsi="Arial" w:cs="Arial"/>
          <w:b/>
          <w:sz w:val="20"/>
          <w:szCs w:val="20"/>
        </w:rPr>
        <w:t>b</w:t>
      </w:r>
      <w:r w:rsidR="00B82F44" w:rsidRPr="00F9182E">
        <w:rPr>
          <w:rFonts w:ascii="Arial" w:hAnsi="Arial" w:cs="Arial"/>
          <w:b/>
          <w:sz w:val="20"/>
          <w:szCs w:val="20"/>
        </w:rPr>
        <w:t>udapest</w:t>
      </w:r>
      <w:r w:rsidR="00356243" w:rsidRPr="00F9182E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BF4027">
        <w:rPr>
          <w:rFonts w:ascii="Arial" w:hAnsi="Arial" w:cs="Arial"/>
          <w:b/>
          <w:sz w:val="20"/>
          <w:szCs w:val="20"/>
        </w:rPr>
        <w:t>A tornán idén bevezetett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 „fair play” díjat a</w:t>
      </w:r>
      <w:r w:rsidR="005477CE">
        <w:rPr>
          <w:rFonts w:ascii="Arial" w:hAnsi="Arial" w:cs="Arial"/>
          <w:b/>
          <w:sz w:val="20"/>
          <w:szCs w:val="20"/>
        </w:rPr>
        <w:t>z</w:t>
      </w:r>
      <w:bookmarkStart w:id="0" w:name="_GoBack"/>
      <w:bookmarkEnd w:id="0"/>
      <w:r w:rsidR="00024F63" w:rsidRPr="00F9182E">
        <w:rPr>
          <w:rFonts w:ascii="Arial" w:hAnsi="Arial" w:cs="Arial"/>
          <w:b/>
          <w:sz w:val="20"/>
          <w:szCs w:val="20"/>
        </w:rPr>
        <w:t xml:space="preserve"> </w:t>
      </w:r>
      <w:r w:rsidR="00207260" w:rsidRPr="00207260">
        <w:rPr>
          <w:rFonts w:ascii="Arial" w:hAnsi="Arial" w:cs="Arial"/>
          <w:b/>
          <w:sz w:val="20"/>
          <w:szCs w:val="20"/>
        </w:rPr>
        <w:t xml:space="preserve">ULE Nagykanizsa 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csapata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Danone és az MLSZ Grassroots Program szervezésében megvalósuló Danone Focikupa a Gyermekekért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AD6FEC">
        <w:rPr>
          <w:rFonts w:ascii="Arial" w:hAnsi="Arial" w:cs="Arial"/>
          <w:b/>
          <w:sz w:val="20"/>
          <w:szCs w:val="20"/>
        </w:rPr>
        <w:t xml:space="preserve"> áprilisban és májusban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="00BF4027">
        <w:rPr>
          <w:rFonts w:ascii="Arial" w:hAnsi="Arial" w:cs="Arial"/>
          <w:b/>
          <w:sz w:val="20"/>
          <w:szCs w:val="20"/>
        </w:rPr>
        <w:t xml:space="preserve">000 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gyermek labdarúgó versenyez egymással azért, hogy Magyarországot képviselhesse a 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, </w:t>
      </w:r>
      <w:r w:rsidR="0043193B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43193B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43193B">
        <w:rPr>
          <w:rFonts w:ascii="Arial" w:hAnsi="Arial" w:cs="Arial"/>
          <w:b/>
          <w:sz w:val="20"/>
          <w:szCs w:val="20"/>
        </w:rPr>
        <w:t>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</w:t>
      </w:r>
      <w:r w:rsidRPr="00FF1750">
        <w:rPr>
          <w:rFonts w:ascii="Arial" w:hAnsi="Arial" w:cs="Arial"/>
          <w:sz w:val="20"/>
          <w:szCs w:val="20"/>
        </w:rPr>
        <w:t xml:space="preserve">Minisztériuma és </w:t>
      </w:r>
      <w:r w:rsidR="00DA1272" w:rsidRPr="00207260">
        <w:rPr>
          <w:rFonts w:ascii="Arial" w:hAnsi="Arial" w:cs="Arial"/>
          <w:sz w:val="20"/>
          <w:szCs w:val="20"/>
        </w:rPr>
        <w:t>Szombathely</w:t>
      </w:r>
      <w:r w:rsidRPr="00207260">
        <w:rPr>
          <w:rFonts w:ascii="Arial" w:hAnsi="Arial" w:cs="Arial"/>
          <w:sz w:val="20"/>
          <w:szCs w:val="20"/>
        </w:rPr>
        <w:t xml:space="preserve"> Megyei Jogú Város Önkormányzata</w:t>
      </w:r>
      <w:r w:rsidRPr="00F9182E">
        <w:rPr>
          <w:rFonts w:ascii="Arial" w:hAnsi="Arial" w:cs="Arial"/>
          <w:sz w:val="20"/>
          <w:szCs w:val="20"/>
        </w:rPr>
        <w:t xml:space="preserve"> is támogatja, fővédnöke pedig Nyilasi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="0075032E"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75032E"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="0075032E"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 w:rsidR="007503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027">
        <w:rPr>
          <w:rFonts w:ascii="Arial" w:hAnsi="Arial" w:cs="Arial"/>
          <w:sz w:val="20"/>
          <w:szCs w:val="20"/>
        </w:rPr>
        <w:t xml:space="preserve">A </w:t>
      </w:r>
      <w:r w:rsidR="00024F63" w:rsidRPr="00BF4027">
        <w:rPr>
          <w:rFonts w:ascii="Arial" w:hAnsi="Arial" w:cs="Arial"/>
          <w:sz w:val="20"/>
          <w:szCs w:val="20"/>
        </w:rPr>
        <w:t xml:space="preserve">Danone Focikupa a Gyermekekért </w:t>
      </w:r>
      <w:r w:rsidRPr="00BF4027">
        <w:rPr>
          <w:rFonts w:ascii="Arial" w:hAnsi="Arial" w:cs="Arial"/>
          <w:sz w:val="20"/>
          <w:szCs w:val="20"/>
        </w:rPr>
        <w:t>torna idén jelentős mértékben kibővült. Míg tavaly mindössze 240 gyermek vett részt a programban, addig az idén 12 régióban, régiónként 8, összesen tehát 96 csapat képviseletében 1.</w:t>
      </w:r>
      <w:r w:rsidR="0043193B" w:rsidRPr="00BF4027">
        <w:rPr>
          <w:rFonts w:ascii="Arial" w:hAnsi="Arial" w:cs="Arial"/>
          <w:sz w:val="20"/>
          <w:szCs w:val="20"/>
        </w:rPr>
        <w:t>152</w:t>
      </w:r>
      <w:r w:rsidR="00BF4027" w:rsidRPr="00BF4027">
        <w:rPr>
          <w:rFonts w:ascii="Arial" w:hAnsi="Arial" w:cs="Arial"/>
          <w:sz w:val="20"/>
          <w:szCs w:val="20"/>
        </w:rPr>
        <w:t xml:space="preserve"> gyermek vesz részt a tornán</w:t>
      </w:r>
      <w:r w:rsidRPr="00BF4027">
        <w:rPr>
          <w:rFonts w:ascii="Arial" w:hAnsi="Arial" w:cs="Arial"/>
          <w:sz w:val="20"/>
          <w:szCs w:val="20"/>
        </w:rPr>
        <w:t>.</w:t>
      </w:r>
      <w:r w:rsidR="00024F63" w:rsidRPr="00BF4027">
        <w:rPr>
          <w:rFonts w:ascii="Arial" w:hAnsi="Arial" w:cs="Arial"/>
          <w:sz w:val="20"/>
          <w:szCs w:val="20"/>
        </w:rPr>
        <w:t xml:space="preserve"> A </w:t>
      </w:r>
      <w:r w:rsidR="00DA1272">
        <w:rPr>
          <w:rFonts w:ascii="Arial" w:hAnsi="Arial" w:cs="Arial"/>
          <w:sz w:val="20"/>
          <w:szCs w:val="20"/>
        </w:rPr>
        <w:t>szombathely</w:t>
      </w:r>
      <w:r w:rsidR="00CC1744" w:rsidRPr="00BF4027">
        <w:rPr>
          <w:rFonts w:ascii="Arial" w:hAnsi="Arial" w:cs="Arial"/>
          <w:sz w:val="20"/>
          <w:szCs w:val="20"/>
        </w:rPr>
        <w:t>i</w:t>
      </w:r>
      <w:r w:rsidR="00024F63" w:rsidRPr="00BF4027">
        <w:rPr>
          <w:rFonts w:ascii="Arial" w:hAnsi="Arial" w:cs="Arial"/>
          <w:sz w:val="20"/>
          <w:szCs w:val="20"/>
        </w:rPr>
        <w:t xml:space="preserve"> regionális elődöntőn a </w:t>
      </w:r>
      <w:r w:rsidR="001A7117" w:rsidRPr="001A7117">
        <w:rPr>
          <w:rFonts w:ascii="Arial" w:hAnsi="Arial" w:cs="Arial"/>
          <w:sz w:val="20"/>
          <w:szCs w:val="20"/>
        </w:rPr>
        <w:t xml:space="preserve">Lurkó-Illés, a Király </w:t>
      </w:r>
      <w:proofErr w:type="spellStart"/>
      <w:r w:rsidR="001A7117" w:rsidRPr="001A7117">
        <w:rPr>
          <w:rFonts w:ascii="Arial" w:hAnsi="Arial" w:cs="Arial"/>
          <w:sz w:val="20"/>
          <w:szCs w:val="20"/>
        </w:rPr>
        <w:t>SzSE</w:t>
      </w:r>
      <w:proofErr w:type="spellEnd"/>
      <w:r w:rsidR="001A7117" w:rsidRPr="001A7117">
        <w:rPr>
          <w:rFonts w:ascii="Arial" w:hAnsi="Arial" w:cs="Arial"/>
          <w:sz w:val="20"/>
          <w:szCs w:val="20"/>
        </w:rPr>
        <w:t xml:space="preserve">, az Ajka FC, a Hévíz SK, a ZTE FC, az ULE Nagykanizsa, a Marcali </w:t>
      </w:r>
      <w:r w:rsidR="001A7117">
        <w:rPr>
          <w:rFonts w:ascii="Arial" w:hAnsi="Arial" w:cs="Arial"/>
          <w:sz w:val="20"/>
          <w:szCs w:val="20"/>
        </w:rPr>
        <w:t>Alközpont, valamint a Büki RUFK</w:t>
      </w:r>
      <w:r w:rsidR="001A7117" w:rsidRPr="001A7117">
        <w:rPr>
          <w:rFonts w:ascii="Arial" w:hAnsi="Arial" w:cs="Arial"/>
          <w:sz w:val="20"/>
          <w:szCs w:val="20"/>
        </w:rPr>
        <w:t xml:space="preserve"> </w:t>
      </w:r>
      <w:r w:rsidR="001A7117">
        <w:rPr>
          <w:rFonts w:ascii="Arial" w:hAnsi="Arial" w:cs="Arial"/>
          <w:sz w:val="20"/>
          <w:szCs w:val="20"/>
        </w:rPr>
        <w:t xml:space="preserve">csapatai </w:t>
      </w:r>
      <w:r w:rsidR="00024F63" w:rsidRPr="00BF4027">
        <w:rPr>
          <w:rFonts w:ascii="Arial" w:hAnsi="Arial" w:cs="Arial"/>
          <w:sz w:val="20"/>
          <w:szCs w:val="20"/>
        </w:rPr>
        <w:t>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</w:t>
      </w:r>
      <w:r w:rsidR="00BF4027">
        <w:rPr>
          <w:rFonts w:ascii="Arial" w:hAnsi="Arial" w:cs="Arial"/>
          <w:sz w:val="20"/>
          <w:szCs w:val="20"/>
        </w:rPr>
        <w:t xml:space="preserve"> torna különleges</w:t>
      </w:r>
      <w:r w:rsidR="00CA27FB">
        <w:rPr>
          <w:rFonts w:ascii="Arial" w:hAnsi="Arial" w:cs="Arial"/>
          <w:sz w:val="20"/>
          <w:szCs w:val="20"/>
        </w:rPr>
        <w:t>s</w:t>
      </w:r>
      <w:r w:rsidR="00BF4027">
        <w:rPr>
          <w:rFonts w:ascii="Arial" w:hAnsi="Arial" w:cs="Arial"/>
          <w:sz w:val="20"/>
          <w:szCs w:val="20"/>
        </w:rPr>
        <w:t>ége</w:t>
      </w:r>
      <w:r w:rsidRPr="00F9182E">
        <w:rPr>
          <w:rFonts w:ascii="Arial" w:hAnsi="Arial" w:cs="Arial"/>
          <w:sz w:val="20"/>
          <w:szCs w:val="20"/>
        </w:rPr>
        <w:t>, hogy az abban résztvevő csapatok sportszer- és sportf</w:t>
      </w:r>
      <w:r w:rsidR="00BF4027">
        <w:rPr>
          <w:rFonts w:ascii="Arial" w:hAnsi="Arial" w:cs="Arial"/>
          <w:sz w:val="20"/>
          <w:szCs w:val="20"/>
        </w:rPr>
        <w:t>elszerelés gyűjtéssel segítik</w:t>
      </w:r>
      <w:r w:rsidRPr="00F9182E">
        <w:rPr>
          <w:rFonts w:ascii="Arial" w:hAnsi="Arial" w:cs="Arial"/>
          <w:sz w:val="20"/>
          <w:szCs w:val="20"/>
        </w:rPr>
        <w:t xml:space="preserve"> a torna tavalyi résztvevőit, az állami gondoskodásban és nevelőszülőknél élő gyerek labdarúgókat. 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744" w:rsidRDefault="00024F63" w:rsidP="006E7865">
      <w:pPr>
        <w:jc w:val="both"/>
        <w:rPr>
          <w:rFonts w:ascii="Arial" w:hAnsi="Arial" w:cs="Arial"/>
          <w:sz w:val="20"/>
          <w:szCs w:val="20"/>
        </w:rPr>
      </w:pPr>
      <w:r w:rsidRPr="00FF1750">
        <w:rPr>
          <w:rFonts w:ascii="Arial" w:hAnsi="Arial" w:cs="Arial"/>
          <w:sz w:val="20"/>
          <w:szCs w:val="20"/>
        </w:rPr>
        <w:t xml:space="preserve">A </w:t>
      </w:r>
      <w:r w:rsidR="00DA1272">
        <w:rPr>
          <w:rFonts w:ascii="Arial" w:hAnsi="Arial" w:cs="Arial"/>
          <w:sz w:val="20"/>
          <w:szCs w:val="20"/>
        </w:rPr>
        <w:t>szombathely</w:t>
      </w:r>
      <w:r w:rsidR="00CC1744" w:rsidRPr="00FF1750">
        <w:rPr>
          <w:rFonts w:ascii="Arial" w:hAnsi="Arial" w:cs="Arial"/>
          <w:sz w:val="20"/>
          <w:szCs w:val="20"/>
        </w:rPr>
        <w:t>i</w:t>
      </w:r>
      <w:r w:rsidRPr="00FF1750">
        <w:rPr>
          <w:rFonts w:ascii="Arial" w:hAnsi="Arial" w:cs="Arial"/>
          <w:sz w:val="20"/>
          <w:szCs w:val="20"/>
        </w:rPr>
        <w:t xml:space="preserve"> regionális döntőn résztvevő csapatok által összegyűlt mezeket, futball cipőket, labdákat </w:t>
      </w:r>
      <w:r w:rsidR="0011089C">
        <w:rPr>
          <w:rFonts w:ascii="Arial" w:hAnsi="Arial" w:cs="Arial"/>
          <w:sz w:val="20"/>
          <w:szCs w:val="20"/>
        </w:rPr>
        <w:t>Pados Zsolt</w:t>
      </w:r>
      <w:r w:rsidR="00FF1750" w:rsidRPr="00FF1750">
        <w:rPr>
          <w:rFonts w:ascii="Arial" w:hAnsi="Arial" w:cs="Arial"/>
          <w:sz w:val="20"/>
          <w:szCs w:val="20"/>
        </w:rPr>
        <w:t>,</w:t>
      </w:r>
      <w:r w:rsidR="006E7865" w:rsidRPr="00FF1750">
        <w:rPr>
          <w:rFonts w:ascii="Arial" w:hAnsi="Arial" w:cs="Arial"/>
          <w:sz w:val="20"/>
          <w:szCs w:val="20"/>
        </w:rPr>
        <w:t xml:space="preserve"> a </w:t>
      </w:r>
      <w:r w:rsidR="0011089C" w:rsidRPr="0011089C">
        <w:rPr>
          <w:rFonts w:ascii="Arial" w:hAnsi="Arial" w:cs="Arial"/>
          <w:sz w:val="20"/>
          <w:szCs w:val="20"/>
        </w:rPr>
        <w:t xml:space="preserve">Vas Megyei Gyermekvédelmi Központ, Általános Iskola és Területi Gyermekvédelmi Szakszolgálat </w:t>
      </w:r>
      <w:r w:rsidR="0011089C">
        <w:rPr>
          <w:rFonts w:ascii="Arial" w:hAnsi="Arial" w:cs="Arial"/>
          <w:sz w:val="20"/>
          <w:szCs w:val="20"/>
        </w:rPr>
        <w:t>intézményvezetője</w:t>
      </w:r>
      <w:r w:rsidR="00CC1744" w:rsidRPr="00FF1750">
        <w:rPr>
          <w:rFonts w:ascii="Arial" w:hAnsi="Arial" w:cs="Arial"/>
          <w:sz w:val="20"/>
          <w:szCs w:val="20"/>
        </w:rPr>
        <w:t xml:space="preserve"> vette</w:t>
      </w:r>
      <w:r w:rsidRPr="00FF1750">
        <w:rPr>
          <w:rFonts w:ascii="Arial" w:hAnsi="Arial" w:cs="Arial"/>
          <w:sz w:val="20"/>
          <w:szCs w:val="20"/>
        </w:rPr>
        <w:t xml:space="preserve"> át </w:t>
      </w:r>
      <w:r w:rsidR="00BF4027">
        <w:rPr>
          <w:rFonts w:ascii="Arial" w:hAnsi="Arial" w:cs="Arial"/>
          <w:sz w:val="20"/>
          <w:szCs w:val="20"/>
        </w:rPr>
        <w:t xml:space="preserve">a </w:t>
      </w:r>
      <w:r w:rsidRPr="00FF1750">
        <w:rPr>
          <w:rFonts w:ascii="Arial" w:hAnsi="Arial" w:cs="Arial"/>
          <w:sz w:val="20"/>
          <w:szCs w:val="20"/>
        </w:rPr>
        <w:t xml:space="preserve">Danone </w:t>
      </w:r>
      <w:r w:rsidR="0011089C">
        <w:rPr>
          <w:rFonts w:ascii="Arial" w:hAnsi="Arial" w:cs="Arial"/>
          <w:sz w:val="20"/>
          <w:szCs w:val="20"/>
        </w:rPr>
        <w:t>képviselőjétől</w:t>
      </w:r>
      <w:r w:rsidR="00BF4027">
        <w:rPr>
          <w:rFonts w:ascii="Arial" w:hAnsi="Arial" w:cs="Arial"/>
          <w:sz w:val="20"/>
          <w:szCs w:val="20"/>
        </w:rPr>
        <w:t xml:space="preserve"> és a</w:t>
      </w:r>
      <w:r w:rsidRPr="00FF1750">
        <w:rPr>
          <w:rFonts w:ascii="Arial" w:hAnsi="Arial" w:cs="Arial"/>
          <w:sz w:val="20"/>
          <w:szCs w:val="20"/>
        </w:rPr>
        <w:t xml:space="preserve"> csapatoktól</w:t>
      </w:r>
      <w:r w:rsidR="00CC1744" w:rsidRPr="00FF1750">
        <w:rPr>
          <w:rFonts w:ascii="Arial" w:hAnsi="Arial" w:cs="Arial"/>
          <w:sz w:val="20"/>
          <w:szCs w:val="20"/>
        </w:rPr>
        <w:t>.</w:t>
      </w:r>
    </w:p>
    <w:p w:rsidR="00F9182E" w:rsidRPr="00F9182E" w:rsidRDefault="00F9182E" w:rsidP="006E7865">
      <w:pPr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br w:type="page"/>
      </w:r>
    </w:p>
    <w:p w:rsidR="00C24FB1" w:rsidRPr="00F9182E" w:rsidRDefault="00C24FB1" w:rsidP="00BE5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F009E9" w:rsidRPr="00F9182E" w:rsidRDefault="00F009E9" w:rsidP="00F9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Focikupa a Gyermekekért torna regionális elődöntői</w:t>
      </w:r>
      <w:r w:rsidR="00E00093">
        <w:rPr>
          <w:rFonts w:ascii="Arial" w:hAnsi="Arial" w:cs="Arial"/>
          <w:sz w:val="20"/>
          <w:szCs w:val="20"/>
        </w:rPr>
        <w:t xml:space="preserve"> a szombati fordulókkal </w:t>
      </w:r>
      <w:r w:rsidR="004D14FB">
        <w:rPr>
          <w:rFonts w:ascii="Arial" w:hAnsi="Arial" w:cs="Arial"/>
          <w:sz w:val="20"/>
          <w:szCs w:val="20"/>
        </w:rPr>
        <w:t>lezárultak</w:t>
      </w:r>
      <w:r w:rsidR="00E00093">
        <w:rPr>
          <w:rFonts w:ascii="Arial" w:hAnsi="Arial" w:cs="Arial"/>
          <w:sz w:val="20"/>
          <w:szCs w:val="20"/>
        </w:rPr>
        <w:t>. Az</w:t>
      </w:r>
      <w:r w:rsidRPr="00F9182E">
        <w:rPr>
          <w:rFonts w:ascii="Arial" w:hAnsi="Arial" w:cs="Arial"/>
          <w:sz w:val="20"/>
          <w:szCs w:val="20"/>
        </w:rPr>
        <w:t xml:space="preserve"> országos döntő</w:t>
      </w:r>
      <w:r w:rsidR="00192B65">
        <w:rPr>
          <w:rFonts w:ascii="Arial" w:hAnsi="Arial" w:cs="Arial"/>
          <w:sz w:val="20"/>
          <w:szCs w:val="20"/>
        </w:rPr>
        <w:t>t</w:t>
      </w:r>
      <w:r w:rsidRPr="00F9182E">
        <w:rPr>
          <w:rFonts w:ascii="Arial" w:hAnsi="Arial" w:cs="Arial"/>
          <w:sz w:val="20"/>
          <w:szCs w:val="20"/>
        </w:rPr>
        <w:t xml:space="preserve"> június 10-én, </w:t>
      </w:r>
      <w:r w:rsidR="00024F63" w:rsidRPr="00F9182E">
        <w:rPr>
          <w:rFonts w:ascii="Arial" w:hAnsi="Arial" w:cs="Arial"/>
          <w:sz w:val="20"/>
          <w:szCs w:val="20"/>
        </w:rPr>
        <w:t xml:space="preserve">Budapesten </w:t>
      </w:r>
      <w:r w:rsidR="00192B65">
        <w:rPr>
          <w:rFonts w:ascii="Arial" w:hAnsi="Arial" w:cs="Arial"/>
          <w:sz w:val="20"/>
          <w:szCs w:val="20"/>
        </w:rPr>
        <w:t>rendezik meg</w:t>
      </w:r>
      <w:r w:rsidR="00E00093">
        <w:rPr>
          <w:rFonts w:ascii="Arial" w:hAnsi="Arial" w:cs="Arial"/>
          <w:sz w:val="20"/>
          <w:szCs w:val="20"/>
        </w:rPr>
        <w:t>,</w:t>
      </w:r>
      <w:r w:rsidR="00192B65">
        <w:rPr>
          <w:rFonts w:ascii="Arial" w:hAnsi="Arial" w:cs="Arial"/>
          <w:sz w:val="20"/>
          <w:szCs w:val="20"/>
        </w:rPr>
        <w:t xml:space="preserve"> </w:t>
      </w:r>
      <w:r w:rsidR="00E00093">
        <w:rPr>
          <w:rFonts w:ascii="Arial" w:hAnsi="Arial" w:cs="Arial"/>
          <w:sz w:val="20"/>
          <w:szCs w:val="20"/>
        </w:rPr>
        <w:t>melynek</w:t>
      </w:r>
      <w:r w:rsidRPr="00F9182E">
        <w:rPr>
          <w:rFonts w:ascii="Arial" w:hAnsi="Arial" w:cs="Arial"/>
          <w:sz w:val="20"/>
          <w:szCs w:val="20"/>
        </w:rPr>
        <w:t xml:space="preserve"> tétje nem más, mint az, hogy melyik csapat képviselheti Magyarországot Amerikában, New Jersey-ben, a</w:t>
      </w:r>
      <w:r w:rsidR="00192B65"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 w:rsidR="00192B65"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6F48F1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7115B9" w:rsidRPr="001132C5" w:rsidRDefault="007115B9" w:rsidP="007115B9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t>Fair Play</w:t>
      </w:r>
    </w:p>
    <w:p w:rsidR="007115B9" w:rsidRDefault="007115B9" w:rsidP="007115B9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vezetett be és használ</w:t>
      </w:r>
      <w:r w:rsidR="0043193B"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15B9" w:rsidRDefault="007115B9" w:rsidP="007115B9">
      <w:pPr>
        <w:pStyle w:val="Szvegtrzs"/>
        <w:rPr>
          <w:sz w:val="20"/>
        </w:rPr>
      </w:pP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 w:rsidR="0043193B"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513BA1" w:rsidRPr="00F9182E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7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53C0" w:rsidRPr="00F9182E" w:rsidRDefault="00A653C0" w:rsidP="00A653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9182E">
        <w:rPr>
          <w:rFonts w:ascii="Arial" w:hAnsi="Arial" w:cs="Arial"/>
          <w:b/>
          <w:sz w:val="20"/>
          <w:szCs w:val="20"/>
        </w:rPr>
        <w:t>Piskóti</w:t>
      </w:r>
      <w:proofErr w:type="spellEnd"/>
      <w:r w:rsidRPr="00F9182E">
        <w:rPr>
          <w:rFonts w:ascii="Arial" w:hAnsi="Arial" w:cs="Arial"/>
          <w:b/>
          <w:sz w:val="20"/>
          <w:szCs w:val="20"/>
        </w:rPr>
        <w:t xml:space="preserve"> Attila / </w:t>
      </w:r>
      <w:r>
        <w:rPr>
          <w:rFonts w:ascii="Arial" w:hAnsi="Arial" w:cs="Arial"/>
          <w:b/>
          <w:sz w:val="20"/>
          <w:szCs w:val="20"/>
        </w:rPr>
        <w:t>Boros Panna</w:t>
      </w:r>
    </w:p>
    <w:p w:rsidR="00A653C0" w:rsidRPr="00F9182E" w:rsidRDefault="00A653C0" w:rsidP="00A6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A653C0" w:rsidRPr="00F9182E" w:rsidRDefault="00A653C0" w:rsidP="00A6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Tel</w:t>
      </w:r>
      <w:proofErr w:type="gramStart"/>
      <w:r w:rsidRPr="00F9182E">
        <w:rPr>
          <w:rFonts w:ascii="Arial" w:hAnsi="Arial" w:cs="Arial"/>
          <w:sz w:val="20"/>
          <w:szCs w:val="20"/>
        </w:rPr>
        <w:t>.:</w:t>
      </w:r>
      <w:proofErr w:type="gramEnd"/>
      <w:r w:rsidRPr="00F9182E">
        <w:rPr>
          <w:rFonts w:ascii="Arial" w:hAnsi="Arial" w:cs="Arial"/>
          <w:sz w:val="20"/>
          <w:szCs w:val="20"/>
        </w:rPr>
        <w:t xml:space="preserve"> 483-1860 vagy </w:t>
      </w:r>
      <w:r w:rsidRPr="004B171C">
        <w:rPr>
          <w:rFonts w:ascii="Arial" w:hAnsi="Arial" w:cs="Arial"/>
          <w:sz w:val="20"/>
          <w:szCs w:val="20"/>
        </w:rPr>
        <w:t>30/396-6089</w:t>
      </w:r>
    </w:p>
    <w:p w:rsidR="00A653C0" w:rsidRPr="00F9182E" w:rsidRDefault="00A653C0" w:rsidP="00A6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A5DDA">
          <w:rPr>
            <w:rStyle w:val="Hiperhivatkozs"/>
            <w:rFonts w:ascii="Arial" w:hAnsi="Arial" w:cs="Arial"/>
            <w:sz w:val="20"/>
            <w:szCs w:val="20"/>
          </w:rPr>
          <w:t>boros@premiercom.hu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9"/>
      <w:footerReference w:type="default" r:id="rId10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101C8"/>
    <w:rsid w:val="00024F63"/>
    <w:rsid w:val="00053AE3"/>
    <w:rsid w:val="000A2923"/>
    <w:rsid w:val="000B726F"/>
    <w:rsid w:val="000B7CAD"/>
    <w:rsid w:val="000F22F8"/>
    <w:rsid w:val="0011089C"/>
    <w:rsid w:val="00125592"/>
    <w:rsid w:val="00192B65"/>
    <w:rsid w:val="001A7117"/>
    <w:rsid w:val="001C2DCA"/>
    <w:rsid w:val="00207260"/>
    <w:rsid w:val="002128CC"/>
    <w:rsid w:val="002160D7"/>
    <w:rsid w:val="00220BED"/>
    <w:rsid w:val="002A4872"/>
    <w:rsid w:val="002C1FEA"/>
    <w:rsid w:val="002D48BF"/>
    <w:rsid w:val="002E3CCE"/>
    <w:rsid w:val="003154B8"/>
    <w:rsid w:val="00335905"/>
    <w:rsid w:val="00347096"/>
    <w:rsid w:val="00356243"/>
    <w:rsid w:val="00364149"/>
    <w:rsid w:val="0039446B"/>
    <w:rsid w:val="003C4E62"/>
    <w:rsid w:val="003D5D97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6413"/>
    <w:rsid w:val="004C5B4A"/>
    <w:rsid w:val="004D14FB"/>
    <w:rsid w:val="004F5CB6"/>
    <w:rsid w:val="00505A40"/>
    <w:rsid w:val="00513BA1"/>
    <w:rsid w:val="00514645"/>
    <w:rsid w:val="005243D9"/>
    <w:rsid w:val="00532BB0"/>
    <w:rsid w:val="005477CE"/>
    <w:rsid w:val="005A0018"/>
    <w:rsid w:val="005A555F"/>
    <w:rsid w:val="005D0B62"/>
    <w:rsid w:val="005E0BB9"/>
    <w:rsid w:val="006253E9"/>
    <w:rsid w:val="00654844"/>
    <w:rsid w:val="0067270D"/>
    <w:rsid w:val="00691762"/>
    <w:rsid w:val="006E7865"/>
    <w:rsid w:val="006F0F30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9417F"/>
    <w:rsid w:val="007A509C"/>
    <w:rsid w:val="007E0FF8"/>
    <w:rsid w:val="007E5BC1"/>
    <w:rsid w:val="007F1AAB"/>
    <w:rsid w:val="00805C6D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3633"/>
    <w:rsid w:val="00927E5A"/>
    <w:rsid w:val="009C0FFE"/>
    <w:rsid w:val="009D148D"/>
    <w:rsid w:val="00A34FEF"/>
    <w:rsid w:val="00A653C0"/>
    <w:rsid w:val="00AB2ADA"/>
    <w:rsid w:val="00AD0460"/>
    <w:rsid w:val="00AD6FEC"/>
    <w:rsid w:val="00AE19DE"/>
    <w:rsid w:val="00B5007E"/>
    <w:rsid w:val="00B56120"/>
    <w:rsid w:val="00B7796B"/>
    <w:rsid w:val="00B82F44"/>
    <w:rsid w:val="00B85192"/>
    <w:rsid w:val="00BA0C6B"/>
    <w:rsid w:val="00BB3021"/>
    <w:rsid w:val="00BE56CF"/>
    <w:rsid w:val="00BF4027"/>
    <w:rsid w:val="00C0780C"/>
    <w:rsid w:val="00C24FB1"/>
    <w:rsid w:val="00C659A8"/>
    <w:rsid w:val="00C95BE9"/>
    <w:rsid w:val="00CA27FB"/>
    <w:rsid w:val="00CC1744"/>
    <w:rsid w:val="00CC1E1A"/>
    <w:rsid w:val="00CC76BB"/>
    <w:rsid w:val="00CD7583"/>
    <w:rsid w:val="00CF7F9D"/>
    <w:rsid w:val="00D43159"/>
    <w:rsid w:val="00D70544"/>
    <w:rsid w:val="00D965CC"/>
    <w:rsid w:val="00DA1272"/>
    <w:rsid w:val="00DA6BA5"/>
    <w:rsid w:val="00DC029E"/>
    <w:rsid w:val="00E00093"/>
    <w:rsid w:val="00E06304"/>
    <w:rsid w:val="00E27A53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s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egyunkegyuttagyermekeke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568</Words>
  <Characters>3926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Seffer Manuéla</cp:lastModifiedBy>
  <cp:revision>11</cp:revision>
  <cp:lastPrinted>2017-04-19T15:09:00Z</cp:lastPrinted>
  <dcterms:created xsi:type="dcterms:W3CDTF">2017-05-23T15:50:00Z</dcterms:created>
  <dcterms:modified xsi:type="dcterms:W3CDTF">2017-05-27T16:08:00Z</dcterms:modified>
</cp:coreProperties>
</file>