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Pr="00E46488" w:rsidRDefault="00ED67BC" w:rsidP="00595B0E">
      <w:pPr>
        <w:pStyle w:val="Cmsor2"/>
        <w:rPr>
          <w:lang w:val="en-US"/>
        </w:rPr>
      </w:pPr>
    </w:p>
    <w:p w:rsidR="00ED67BC" w:rsidRPr="00E46488" w:rsidRDefault="00ED67BC" w:rsidP="00014F48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B44BC" w:rsidRDefault="00CB44BC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9A0F5A" w:rsidRDefault="009A0F5A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9A0F5A" w:rsidRPr="00A661F4" w:rsidRDefault="009A0F5A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CB44BC" w:rsidRPr="00A661F4" w:rsidRDefault="00CB44BC" w:rsidP="00CB44BC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421AA3" w:rsidRDefault="00421AA3" w:rsidP="00CB44BC">
      <w:pPr>
        <w:ind w:right="-142"/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CB44BC" w:rsidRPr="00CB44BC" w:rsidRDefault="00DF7CC4" w:rsidP="00CB44BC">
      <w:pPr>
        <w:ind w:right="-142"/>
        <w:jc w:val="both"/>
        <w:rPr>
          <w:rFonts w:ascii="Arial" w:hAnsi="Arial" w:cs="Arial"/>
          <w:b/>
          <w:bCs/>
          <w:caps/>
          <w:sz w:val="22"/>
          <w:szCs w:val="22"/>
          <w:lang w:val="hu-HU"/>
        </w:rPr>
      </w:pPr>
      <w:r>
        <w:rPr>
          <w:rFonts w:ascii="Arial" w:hAnsi="Arial" w:cs="Arial"/>
          <w:b/>
          <w:bCs/>
          <w:caps/>
          <w:sz w:val="22"/>
          <w:szCs w:val="22"/>
          <w:lang w:val="hu-HU"/>
        </w:rPr>
        <w:t>A gondtalan autós vakáció az abroncsokkal kezdődik</w:t>
      </w:r>
    </w:p>
    <w:p w:rsidR="00CB44BC" w:rsidRDefault="00F95B3A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Hasznos tanácsokkal segíti a </w:t>
      </w:r>
      <w:r w:rsidR="00CB44BC" w:rsidRPr="00A661F4">
        <w:rPr>
          <w:rFonts w:ascii="Arial" w:hAnsi="Arial" w:cs="Arial"/>
          <w:bCs/>
          <w:sz w:val="20"/>
          <w:szCs w:val="20"/>
          <w:lang w:val="hu-HU"/>
        </w:rPr>
        <w:t>Bridgestone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</w:t>
      </w:r>
      <w:r w:rsidR="00595C15">
        <w:rPr>
          <w:rFonts w:ascii="Arial" w:hAnsi="Arial" w:cs="Arial"/>
          <w:bCs/>
          <w:sz w:val="20"/>
          <w:szCs w:val="20"/>
          <w:lang w:val="hu-HU"/>
        </w:rPr>
        <w:t xml:space="preserve"> nyaralni induló </w:t>
      </w:r>
      <w:r>
        <w:rPr>
          <w:rFonts w:ascii="Arial" w:hAnsi="Arial" w:cs="Arial"/>
          <w:bCs/>
          <w:sz w:val="20"/>
          <w:szCs w:val="20"/>
          <w:lang w:val="hu-HU"/>
        </w:rPr>
        <w:t>gépkocsi tulajdonosokat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F95B3A" w:rsidRDefault="00A33B2B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0B6C74" w:rsidRPr="00E8172F">
        <w:rPr>
          <w:rFonts w:ascii="Arial" w:hAnsi="Arial" w:cs="Arial"/>
          <w:bCs/>
          <w:sz w:val="20"/>
          <w:szCs w:val="20"/>
          <w:lang w:val="hu-HU"/>
        </w:rPr>
        <w:t>7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7A0393">
        <w:rPr>
          <w:rFonts w:ascii="Arial" w:hAnsi="Arial" w:cs="Arial"/>
          <w:bCs/>
          <w:sz w:val="20"/>
          <w:szCs w:val="20"/>
          <w:lang w:val="hu-HU"/>
        </w:rPr>
        <w:t>júl</w:t>
      </w:r>
      <w:r w:rsidR="00F95B3A">
        <w:rPr>
          <w:rFonts w:ascii="Arial" w:hAnsi="Arial" w:cs="Arial"/>
          <w:bCs/>
          <w:sz w:val="20"/>
          <w:szCs w:val="20"/>
          <w:lang w:val="hu-HU"/>
        </w:rPr>
        <w:t xml:space="preserve">ius </w:t>
      </w:r>
      <w:r w:rsidR="00767B62">
        <w:rPr>
          <w:rFonts w:ascii="Arial" w:hAnsi="Arial" w:cs="Arial"/>
          <w:bCs/>
          <w:sz w:val="20"/>
          <w:szCs w:val="20"/>
          <w:lang w:val="hu-HU"/>
        </w:rPr>
        <w:t>18</w:t>
      </w:r>
      <w:proofErr w:type="gramStart"/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proofErr w:type="gramEnd"/>
      <w:r w:rsidR="0059221B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F95B3A">
        <w:rPr>
          <w:rFonts w:ascii="Arial" w:hAnsi="Arial" w:cs="Arial"/>
          <w:b/>
          <w:bCs/>
          <w:sz w:val="20"/>
          <w:szCs w:val="20"/>
          <w:lang w:val="hu-HU"/>
        </w:rPr>
        <w:t xml:space="preserve">Minden második magyar </w:t>
      </w:r>
      <w:r w:rsidR="001D26D2">
        <w:rPr>
          <w:rFonts w:ascii="Arial" w:hAnsi="Arial" w:cs="Arial"/>
          <w:b/>
          <w:bCs/>
          <w:sz w:val="20"/>
          <w:szCs w:val="20"/>
          <w:lang w:val="hu-HU"/>
        </w:rPr>
        <w:t xml:space="preserve">család </w:t>
      </w:r>
      <w:r w:rsidR="00F95B3A">
        <w:rPr>
          <w:rFonts w:ascii="Arial" w:hAnsi="Arial" w:cs="Arial"/>
          <w:b/>
          <w:bCs/>
          <w:sz w:val="20"/>
          <w:szCs w:val="20"/>
          <w:lang w:val="hu-HU"/>
        </w:rPr>
        <w:t xml:space="preserve">évente egyszer, minden harmadik pedig évente két alkalommal is gépkocsival indul vakációzni, 10-ből 8 esetben belföldre. Vakációik során a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 xml:space="preserve">magyar </w:t>
      </w:r>
      <w:r w:rsidR="00F95B3A">
        <w:rPr>
          <w:rFonts w:ascii="Arial" w:hAnsi="Arial" w:cs="Arial"/>
          <w:b/>
          <w:bCs/>
          <w:sz w:val="20"/>
          <w:szCs w:val="20"/>
          <w:lang w:val="hu-HU"/>
        </w:rPr>
        <w:t>családok 35%-a 500-750 km-t, 15%-a 1000-1500 km-t, 8%-a pedig 1.500 km-nél is nagyobb távolságot tesz meg gépjárművével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>, mégis azt autósok 70%-a nem ellenőrzi gépjárművének abroncsait az utazás előtt</w:t>
      </w:r>
      <w:r w:rsidR="00F95B3A">
        <w:rPr>
          <w:rFonts w:ascii="Arial" w:hAnsi="Arial" w:cs="Arial"/>
          <w:b/>
          <w:bCs/>
          <w:sz w:val="20"/>
          <w:szCs w:val="20"/>
          <w:lang w:val="hu-HU"/>
        </w:rPr>
        <w:t xml:space="preserve"> – derül ki a Bridgestone legfrissebb, 700 autós megkérdezésével készített felméréséből.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 xml:space="preserve">A vállalat szakemberei azt javasolják a gépkocsi tulajdonosoknak, hogy </w:t>
      </w:r>
      <w:r w:rsidR="00BA7E91">
        <w:rPr>
          <w:rFonts w:ascii="Arial" w:hAnsi="Arial" w:cs="Arial"/>
          <w:b/>
          <w:bCs/>
          <w:sz w:val="20"/>
          <w:szCs w:val="20"/>
          <w:lang w:val="hu-HU"/>
        </w:rPr>
        <w:t xml:space="preserve">ha nem rendelkeznek defekttűrő abroncsokkal, akkor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>még utazás</w:t>
      </w:r>
      <w:r w:rsidR="001D26D2">
        <w:rPr>
          <w:rFonts w:ascii="Arial" w:hAnsi="Arial" w:cs="Arial"/>
          <w:b/>
          <w:bCs/>
          <w:sz w:val="20"/>
          <w:szCs w:val="20"/>
          <w:lang w:val="hu-HU"/>
        </w:rPr>
        <w:t xml:space="preserve">uk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 xml:space="preserve">előtt 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 xml:space="preserve">vizsgálják át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 xml:space="preserve">gépjárműveik abroncsait, mert egy pár perces 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 xml:space="preserve">ellenőrzés és </w:t>
      </w:r>
      <w:r w:rsidR="004963E6">
        <w:rPr>
          <w:rFonts w:ascii="Arial" w:hAnsi="Arial" w:cs="Arial"/>
          <w:b/>
          <w:bCs/>
          <w:sz w:val="20"/>
          <w:szCs w:val="20"/>
          <w:lang w:val="hu-HU"/>
        </w:rPr>
        <w:t xml:space="preserve">felkészítés 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 xml:space="preserve">megkímélheti a nem várt defekttől </w:t>
      </w:r>
      <w:r w:rsidR="0007629E">
        <w:rPr>
          <w:rFonts w:ascii="Arial" w:hAnsi="Arial" w:cs="Arial"/>
          <w:b/>
          <w:bCs/>
          <w:sz w:val="20"/>
          <w:szCs w:val="20"/>
          <w:lang w:val="hu-HU"/>
        </w:rPr>
        <w:t>a nyaralni utazó családot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>,</w:t>
      </w:r>
      <w:r w:rsidR="0007629E">
        <w:rPr>
          <w:rFonts w:ascii="Arial" w:hAnsi="Arial" w:cs="Arial"/>
          <w:b/>
          <w:bCs/>
          <w:sz w:val="20"/>
          <w:szCs w:val="20"/>
          <w:lang w:val="hu-HU"/>
        </w:rPr>
        <w:t xml:space="preserve"> arról nem is beszélve, hogy a leállósáv</w:t>
      </w:r>
      <w:r w:rsidR="00DF7CC4">
        <w:rPr>
          <w:rFonts w:ascii="Arial" w:hAnsi="Arial" w:cs="Arial"/>
          <w:b/>
          <w:bCs/>
          <w:sz w:val="20"/>
          <w:szCs w:val="20"/>
          <w:lang w:val="hu-HU"/>
        </w:rPr>
        <w:t>okban tartózkod</w:t>
      </w:r>
      <w:bookmarkStart w:id="0" w:name="_GoBack"/>
      <w:bookmarkEnd w:id="0"/>
      <w:r w:rsidR="00DF7CC4">
        <w:rPr>
          <w:rFonts w:ascii="Arial" w:hAnsi="Arial" w:cs="Arial"/>
          <w:b/>
          <w:bCs/>
          <w:sz w:val="20"/>
          <w:szCs w:val="20"/>
          <w:lang w:val="hu-HU"/>
        </w:rPr>
        <w:t xml:space="preserve">ni </w:t>
      </w:r>
      <w:r w:rsidR="00380608">
        <w:rPr>
          <w:rFonts w:ascii="Arial" w:hAnsi="Arial" w:cs="Arial"/>
          <w:b/>
          <w:bCs/>
          <w:sz w:val="20"/>
          <w:szCs w:val="20"/>
          <w:lang w:val="hu-HU"/>
        </w:rPr>
        <w:t xml:space="preserve">a nagyobb nyári forgalomban </w:t>
      </w:r>
      <w:r w:rsidR="00DF7CC4">
        <w:rPr>
          <w:rFonts w:ascii="Arial" w:hAnsi="Arial" w:cs="Arial"/>
          <w:b/>
          <w:bCs/>
          <w:sz w:val="20"/>
          <w:szCs w:val="20"/>
          <w:lang w:val="hu-HU"/>
        </w:rPr>
        <w:t>kifejezetten veszélyes</w:t>
      </w:r>
      <w:r w:rsidR="00BA7E91">
        <w:rPr>
          <w:rFonts w:ascii="Arial" w:hAnsi="Arial" w:cs="Arial"/>
          <w:b/>
          <w:bCs/>
          <w:sz w:val="20"/>
          <w:szCs w:val="20"/>
          <w:lang w:val="hu-HU"/>
        </w:rPr>
        <w:t>.</w:t>
      </w:r>
    </w:p>
    <w:p w:rsidR="0007629E" w:rsidRDefault="0007629E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F95C97" w:rsidRPr="00F95C97" w:rsidRDefault="00F95C97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F95C97">
        <w:rPr>
          <w:rFonts w:ascii="Arial" w:hAnsi="Arial" w:cs="Arial"/>
          <w:b/>
          <w:bCs/>
          <w:sz w:val="20"/>
          <w:szCs w:val="20"/>
          <w:lang w:val="hu-HU"/>
        </w:rPr>
        <w:t>Indul a nyár, utazik a család</w:t>
      </w:r>
    </w:p>
    <w:p w:rsidR="004963E6" w:rsidRPr="00BA7E91" w:rsidRDefault="004963E6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Vége az iskolának, kezdődik a nyaralás, az utakon és autópályákon szinte egymást érik a nyaralni induló családok autói. Az autókban szokásos egy vagy két személy</w:t>
      </w:r>
      <w:r w:rsidR="00595C15">
        <w:rPr>
          <w:rFonts w:ascii="Arial" w:hAnsi="Arial" w:cs="Arial"/>
          <w:bCs/>
          <w:sz w:val="20"/>
          <w:szCs w:val="20"/>
          <w:lang w:val="hu-HU"/>
        </w:rPr>
        <w:t xml:space="preserve">en túl </w:t>
      </w:r>
      <w:r>
        <w:rPr>
          <w:rFonts w:ascii="Arial" w:hAnsi="Arial" w:cs="Arial"/>
          <w:bCs/>
          <w:sz w:val="20"/>
          <w:szCs w:val="20"/>
          <w:lang w:val="hu-HU"/>
        </w:rPr>
        <w:t>ilyenkor jellemzően hátul utazik még két</w:t>
      </w:r>
      <w:r w:rsidR="0051206F">
        <w:rPr>
          <w:rFonts w:ascii="Arial" w:hAnsi="Arial" w:cs="Arial"/>
          <w:bCs/>
          <w:sz w:val="20"/>
          <w:szCs w:val="20"/>
          <w:lang w:val="hu-HU"/>
        </w:rPr>
        <w:t>-</w:t>
      </w:r>
      <w:r>
        <w:rPr>
          <w:rFonts w:ascii="Arial" w:hAnsi="Arial" w:cs="Arial"/>
          <w:bCs/>
          <w:sz w:val="20"/>
          <w:szCs w:val="20"/>
          <w:lang w:val="hu-HU"/>
        </w:rPr>
        <w:t>három gyermek, a csomagtartó pedig tele van bőröndökkel, sportfelszerelésekkel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 és néha több napra elegendő élelmiszerrel. A család és családfő számára ez az az alkalom, amely során a legkevésbé sem jön jókor egy nem várt defekt</w:t>
      </w:r>
      <w:r w:rsidR="00380608">
        <w:rPr>
          <w:rFonts w:ascii="Arial" w:hAnsi="Arial" w:cs="Arial"/>
          <w:bCs/>
          <w:sz w:val="20"/>
          <w:szCs w:val="20"/>
          <w:lang w:val="hu-HU"/>
        </w:rPr>
        <w:t xml:space="preserve"> - </w:t>
      </w:r>
      <w:r w:rsidR="00595C15">
        <w:rPr>
          <w:rFonts w:ascii="Arial" w:hAnsi="Arial" w:cs="Arial"/>
          <w:bCs/>
          <w:sz w:val="20"/>
          <w:szCs w:val="20"/>
          <w:lang w:val="hu-HU"/>
        </w:rPr>
        <w:t xml:space="preserve">mondjuk 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az autópályán, </w:t>
      </w:r>
      <w:r w:rsidR="00380608">
        <w:rPr>
          <w:rFonts w:ascii="Arial" w:hAnsi="Arial" w:cs="Arial"/>
          <w:bCs/>
          <w:sz w:val="20"/>
          <w:szCs w:val="20"/>
          <w:lang w:val="hu-HU"/>
        </w:rPr>
        <w:t xml:space="preserve">akár </w:t>
      </w:r>
      <w:r w:rsidR="0052520D">
        <w:rPr>
          <w:rFonts w:ascii="Arial" w:hAnsi="Arial" w:cs="Arial"/>
          <w:bCs/>
          <w:sz w:val="20"/>
          <w:szCs w:val="20"/>
          <w:lang w:val="hu-HU"/>
        </w:rPr>
        <w:t>35 fokban</w:t>
      </w:r>
      <w:r w:rsidR="00380608">
        <w:rPr>
          <w:rFonts w:ascii="Arial" w:hAnsi="Arial" w:cs="Arial"/>
          <w:bCs/>
          <w:sz w:val="20"/>
          <w:szCs w:val="20"/>
          <w:lang w:val="hu-HU"/>
        </w:rPr>
        <w:t xml:space="preserve"> - </w:t>
      </w:r>
      <w:r w:rsidR="0052520D">
        <w:rPr>
          <w:rFonts w:ascii="Arial" w:hAnsi="Arial" w:cs="Arial"/>
          <w:bCs/>
          <w:sz w:val="20"/>
          <w:szCs w:val="20"/>
          <w:lang w:val="hu-HU"/>
        </w:rPr>
        <w:t xml:space="preserve">aminek elhárításához a gondosan bepakolt csomagokat </w:t>
      </w:r>
      <w:r w:rsidR="00BA7E91">
        <w:rPr>
          <w:rFonts w:ascii="Arial" w:hAnsi="Arial" w:cs="Arial"/>
          <w:bCs/>
          <w:sz w:val="20"/>
          <w:szCs w:val="20"/>
          <w:lang w:val="hu-HU"/>
        </w:rPr>
        <w:t xml:space="preserve">újra </w:t>
      </w:r>
      <w:r w:rsidR="00BA7E91" w:rsidRPr="00BA7E91">
        <w:rPr>
          <w:rFonts w:ascii="Arial" w:hAnsi="Arial" w:cs="Arial"/>
          <w:bCs/>
          <w:sz w:val="20"/>
          <w:szCs w:val="20"/>
          <w:lang w:val="hu-HU"/>
        </w:rPr>
        <w:t>ki</w:t>
      </w:r>
      <w:r w:rsidR="00595C15">
        <w:rPr>
          <w:rFonts w:ascii="Arial" w:hAnsi="Arial" w:cs="Arial"/>
          <w:bCs/>
          <w:sz w:val="20"/>
          <w:szCs w:val="20"/>
          <w:lang w:val="hu-HU"/>
        </w:rPr>
        <w:t>,</w:t>
      </w:r>
      <w:r w:rsidR="00BA7E91" w:rsidRPr="00BA7E91">
        <w:rPr>
          <w:rFonts w:ascii="Arial" w:hAnsi="Arial" w:cs="Arial"/>
          <w:bCs/>
          <w:sz w:val="20"/>
          <w:szCs w:val="20"/>
          <w:lang w:val="hu-HU"/>
        </w:rPr>
        <w:t xml:space="preserve"> majd </w:t>
      </w:r>
      <w:r w:rsidR="00595C15">
        <w:rPr>
          <w:rFonts w:ascii="Arial" w:hAnsi="Arial" w:cs="Arial"/>
          <w:bCs/>
          <w:sz w:val="20"/>
          <w:szCs w:val="20"/>
          <w:lang w:val="hu-HU"/>
        </w:rPr>
        <w:t xml:space="preserve">pedig </w:t>
      </w:r>
      <w:r w:rsidR="00BA7E91" w:rsidRPr="00BA7E91">
        <w:rPr>
          <w:rFonts w:ascii="Arial" w:hAnsi="Arial" w:cs="Arial"/>
          <w:bCs/>
          <w:sz w:val="20"/>
          <w:szCs w:val="20"/>
          <w:lang w:val="hu-HU"/>
        </w:rPr>
        <w:t>be kell rakodn</w:t>
      </w:r>
      <w:r w:rsidR="00595C15">
        <w:rPr>
          <w:rFonts w:ascii="Arial" w:hAnsi="Arial" w:cs="Arial"/>
          <w:bCs/>
          <w:sz w:val="20"/>
          <w:szCs w:val="20"/>
          <w:lang w:val="hu-HU"/>
        </w:rPr>
        <w:t>i</w:t>
      </w:r>
      <w:r w:rsidR="0051206F">
        <w:rPr>
          <w:rFonts w:ascii="Arial" w:hAnsi="Arial" w:cs="Arial"/>
          <w:bCs/>
          <w:sz w:val="20"/>
          <w:szCs w:val="20"/>
          <w:lang w:val="hu-HU"/>
        </w:rPr>
        <w:t>,</w:t>
      </w:r>
      <w:r w:rsidR="00595C15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BA7E91" w:rsidRPr="00BA7E91">
        <w:rPr>
          <w:rFonts w:ascii="Arial" w:hAnsi="Arial" w:cs="Arial"/>
          <w:bCs/>
          <w:sz w:val="20"/>
          <w:szCs w:val="20"/>
          <w:lang w:val="hu-HU"/>
        </w:rPr>
        <w:t>és ahol a statisztikák szerint átlagosan 20 perc a túlélési idő.</w:t>
      </w:r>
    </w:p>
    <w:p w:rsidR="004963E6" w:rsidRDefault="004963E6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52520D" w:rsidRDefault="0052520D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 w:rsidRPr="00F95C97">
        <w:rPr>
          <w:rFonts w:ascii="Arial" w:hAnsi="Arial" w:cs="Arial"/>
          <w:bCs/>
          <w:i/>
          <w:sz w:val="20"/>
          <w:szCs w:val="20"/>
          <w:lang w:val="hu-HU"/>
        </w:rPr>
        <w:t xml:space="preserve">„Tapasztalataink szerint az autósok </w:t>
      </w:r>
      <w:r w:rsidR="00595C15">
        <w:rPr>
          <w:rFonts w:ascii="Arial" w:hAnsi="Arial" w:cs="Arial"/>
          <w:bCs/>
          <w:i/>
          <w:sz w:val="20"/>
          <w:szCs w:val="20"/>
          <w:lang w:val="hu-HU"/>
        </w:rPr>
        <w:t xml:space="preserve">70%-a </w:t>
      </w:r>
      <w:r w:rsidRPr="00F95C97">
        <w:rPr>
          <w:rFonts w:ascii="Arial" w:hAnsi="Arial" w:cs="Arial"/>
          <w:bCs/>
          <w:i/>
          <w:sz w:val="20"/>
          <w:szCs w:val="20"/>
          <w:lang w:val="hu-HU"/>
        </w:rPr>
        <w:t>úgy indul el a családi vakációra gépjárművével, hogy a bepakolás és az út előtt nem ellenőrzi az autó abroncsainak állapotát és a pótkerék nyomását”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– mondta Barcsik Ákos, a Bridgestone Magyarország Kft. főmérnöke. </w:t>
      </w:r>
      <w:r w:rsidRPr="00F95C97">
        <w:rPr>
          <w:rFonts w:ascii="Arial" w:hAnsi="Arial" w:cs="Arial"/>
          <w:bCs/>
          <w:i/>
          <w:sz w:val="20"/>
          <w:szCs w:val="20"/>
          <w:lang w:val="hu-HU"/>
        </w:rPr>
        <w:t xml:space="preserve">„Mielőtt </w:t>
      </w:r>
      <w:r w:rsidR="0051206F">
        <w:rPr>
          <w:rFonts w:ascii="Arial" w:hAnsi="Arial" w:cs="Arial"/>
          <w:bCs/>
          <w:i/>
          <w:sz w:val="20"/>
          <w:szCs w:val="20"/>
          <w:lang w:val="hu-HU"/>
        </w:rPr>
        <w:t xml:space="preserve">azonban </w:t>
      </w:r>
      <w:r w:rsidRPr="00F95C97">
        <w:rPr>
          <w:rFonts w:ascii="Arial" w:hAnsi="Arial" w:cs="Arial"/>
          <w:bCs/>
          <w:i/>
          <w:sz w:val="20"/>
          <w:szCs w:val="20"/>
          <w:lang w:val="hu-HU"/>
        </w:rPr>
        <w:t>autóval útnak indulunk</w:t>
      </w:r>
      <w:r w:rsidR="0051206F">
        <w:rPr>
          <w:rFonts w:ascii="Arial" w:hAnsi="Arial" w:cs="Arial"/>
          <w:bCs/>
          <w:i/>
          <w:sz w:val="20"/>
          <w:szCs w:val="20"/>
          <w:lang w:val="hu-HU"/>
        </w:rPr>
        <w:t xml:space="preserve">, </w:t>
      </w:r>
      <w:r w:rsidRPr="00F95C97">
        <w:rPr>
          <w:rFonts w:ascii="Arial" w:hAnsi="Arial" w:cs="Arial"/>
          <w:bCs/>
          <w:i/>
          <w:sz w:val="20"/>
          <w:szCs w:val="20"/>
          <w:lang w:val="hu-HU"/>
        </w:rPr>
        <w:t xml:space="preserve">érdemes </w:t>
      </w:r>
      <w:r w:rsidR="0007629E" w:rsidRPr="00F95C97">
        <w:rPr>
          <w:rFonts w:ascii="Arial" w:hAnsi="Arial" w:cs="Arial"/>
          <w:bCs/>
          <w:i/>
          <w:sz w:val="20"/>
          <w:szCs w:val="20"/>
          <w:lang w:val="hu-HU"/>
        </w:rPr>
        <w:t>a gépkocsi abroncsainak állapotát felmérnünk és felkészítenünk azokat a „nagy utazásra”, mert az abroncsoknak ilyenkor a szokásos terhelés többszörösét kell kibírniuk</w:t>
      </w:r>
      <w:r w:rsidR="0051206F">
        <w:rPr>
          <w:rFonts w:ascii="Arial" w:hAnsi="Arial" w:cs="Arial"/>
          <w:bCs/>
          <w:i/>
          <w:sz w:val="20"/>
          <w:szCs w:val="20"/>
          <w:lang w:val="hu-HU"/>
        </w:rPr>
        <w:t>,</w:t>
      </w:r>
      <w:r w:rsidR="0007629E" w:rsidRPr="00F95C97">
        <w:rPr>
          <w:rFonts w:ascii="Arial" w:hAnsi="Arial" w:cs="Arial"/>
          <w:bCs/>
          <w:i/>
          <w:sz w:val="20"/>
          <w:szCs w:val="20"/>
          <w:lang w:val="hu-HU"/>
        </w:rPr>
        <w:t xml:space="preserve"> ezért nagyobb a defekt kockázata. Egy ilyen átvizsgálás és felkészítés pedig, amivel nagyon sok kellemetlenségtől kímélhetjük meg magunkat és a családot, nem több mint 10 perc ”</w:t>
      </w:r>
      <w:r w:rsidR="0007629E">
        <w:rPr>
          <w:rFonts w:ascii="Arial" w:hAnsi="Arial" w:cs="Arial"/>
          <w:bCs/>
          <w:sz w:val="20"/>
          <w:szCs w:val="20"/>
          <w:lang w:val="hu-HU"/>
        </w:rPr>
        <w:t xml:space="preserve"> – teszi hozzá a szakember.</w:t>
      </w:r>
    </w:p>
    <w:p w:rsidR="0052520D" w:rsidRDefault="0052520D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7629E" w:rsidRPr="00605723" w:rsidRDefault="0007629E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605723">
        <w:rPr>
          <w:rFonts w:ascii="Arial" w:hAnsi="Arial" w:cs="Arial"/>
          <w:b/>
          <w:bCs/>
          <w:sz w:val="20"/>
          <w:szCs w:val="20"/>
          <w:lang w:val="hu-HU"/>
        </w:rPr>
        <w:t xml:space="preserve">De mit </w:t>
      </w:r>
      <w:r w:rsidR="00BB0BCD">
        <w:rPr>
          <w:rFonts w:ascii="Arial" w:hAnsi="Arial" w:cs="Arial"/>
          <w:b/>
          <w:bCs/>
          <w:sz w:val="20"/>
          <w:szCs w:val="20"/>
          <w:lang w:val="hu-HU"/>
        </w:rPr>
        <w:t>ellenőrizzünk az abroncsokon és hogyan készüljünk az útra</w:t>
      </w:r>
      <w:r w:rsidRPr="00605723">
        <w:rPr>
          <w:rFonts w:ascii="Arial" w:hAnsi="Arial" w:cs="Arial"/>
          <w:b/>
          <w:bCs/>
          <w:sz w:val="20"/>
          <w:szCs w:val="20"/>
          <w:lang w:val="hu-HU"/>
        </w:rPr>
        <w:t>?</w:t>
      </w:r>
    </w:p>
    <w:p w:rsidR="0007629E" w:rsidRDefault="0007629E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07629E" w:rsidRPr="0007629E" w:rsidRDefault="0007629E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07629E">
        <w:rPr>
          <w:rFonts w:ascii="Arial" w:hAnsi="Arial" w:cs="Arial"/>
          <w:b/>
          <w:bCs/>
          <w:sz w:val="20"/>
          <w:szCs w:val="20"/>
          <w:lang w:val="hu-HU"/>
        </w:rPr>
        <w:t>Profilmélység</w:t>
      </w:r>
    </w:p>
    <w:p w:rsidR="0007629E" w:rsidRDefault="0007629E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Az első és legfontosabb </w:t>
      </w:r>
      <w:r w:rsidR="00BB0BCD">
        <w:rPr>
          <w:rFonts w:ascii="Arial" w:hAnsi="Arial" w:cs="Arial"/>
          <w:bCs/>
          <w:sz w:val="20"/>
          <w:szCs w:val="20"/>
          <w:lang w:val="hu-HU"/>
        </w:rPr>
        <w:t>tennivaló az abroncs profilmélységének ellenőrzése. Európában, így Magyarországon is</w:t>
      </w:r>
      <w:r w:rsidR="00D2352E">
        <w:rPr>
          <w:rFonts w:ascii="Arial" w:hAnsi="Arial" w:cs="Arial"/>
          <w:bCs/>
          <w:sz w:val="20"/>
          <w:szCs w:val="20"/>
          <w:lang w:val="hu-HU"/>
        </w:rPr>
        <w:t>,</w:t>
      </w:r>
      <w:r w:rsidR="00BB0BCD">
        <w:rPr>
          <w:rFonts w:ascii="Arial" w:hAnsi="Arial" w:cs="Arial"/>
          <w:bCs/>
          <w:sz w:val="20"/>
          <w:szCs w:val="20"/>
          <w:lang w:val="hu-HU"/>
        </w:rPr>
        <w:t xml:space="preserve"> a profilmélység határértéke </w:t>
      </w:r>
      <w:r>
        <w:rPr>
          <w:rFonts w:ascii="Arial" w:hAnsi="Arial" w:cs="Arial"/>
          <w:bCs/>
          <w:sz w:val="20"/>
          <w:szCs w:val="20"/>
          <w:lang w:val="hu-HU"/>
        </w:rPr>
        <w:t>1,</w:t>
      </w:r>
      <w:r w:rsidR="00BB0BCD">
        <w:rPr>
          <w:rFonts w:ascii="Arial" w:hAnsi="Arial" w:cs="Arial"/>
          <w:bCs/>
          <w:sz w:val="20"/>
          <w:szCs w:val="20"/>
          <w:lang w:val="hu-HU"/>
        </w:rPr>
        <w:t>6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mm</w:t>
      </w:r>
      <w:r w:rsidR="00BB0BCD">
        <w:rPr>
          <w:rFonts w:ascii="Arial" w:hAnsi="Arial" w:cs="Arial"/>
          <w:bCs/>
          <w:sz w:val="20"/>
          <w:szCs w:val="20"/>
          <w:lang w:val="hu-HU"/>
        </w:rPr>
        <w:t xml:space="preserve">. Ennél </w:t>
      </w:r>
      <w:r>
        <w:rPr>
          <w:rFonts w:ascii="Arial" w:hAnsi="Arial" w:cs="Arial"/>
          <w:bCs/>
          <w:sz w:val="20"/>
          <w:szCs w:val="20"/>
          <w:lang w:val="hu-HU"/>
        </w:rPr>
        <w:t>kisebb profilmélység</w:t>
      </w:r>
      <w:r w:rsidR="00BA7E91">
        <w:rPr>
          <w:rFonts w:ascii="Arial" w:hAnsi="Arial" w:cs="Arial"/>
          <w:bCs/>
          <w:sz w:val="20"/>
          <w:szCs w:val="20"/>
          <w:lang w:val="hu-HU"/>
        </w:rPr>
        <w:t xml:space="preserve">ű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abronccsal ne induljunk útnak, mert az még száraz útfelületen sem, de különösen vizes útfelületen nem biztosít megfelelő tapadást az autónak. </w:t>
      </w:r>
      <w:r w:rsidR="00DF7CC4">
        <w:rPr>
          <w:rFonts w:ascii="Arial" w:hAnsi="Arial" w:cs="Arial"/>
          <w:bCs/>
          <w:sz w:val="20"/>
          <w:szCs w:val="20"/>
          <w:lang w:val="hu-HU"/>
        </w:rPr>
        <w:t>Egy új abroncs profilmélysége 8-10 mm, amelynek csatornái másodpercenként 30 liter vizet képesek elvezetni az abroncs elől és alól</w:t>
      </w:r>
      <w:r w:rsidR="00BB0BCD">
        <w:rPr>
          <w:rFonts w:ascii="Arial" w:hAnsi="Arial" w:cs="Arial"/>
          <w:bCs/>
          <w:sz w:val="20"/>
          <w:szCs w:val="20"/>
          <w:lang w:val="hu-HU"/>
        </w:rPr>
        <w:t xml:space="preserve">, amire </w:t>
      </w:r>
      <w:r w:rsidR="00DF7CC4">
        <w:rPr>
          <w:rFonts w:ascii="Arial" w:hAnsi="Arial" w:cs="Arial"/>
          <w:bCs/>
          <w:sz w:val="20"/>
          <w:szCs w:val="20"/>
          <w:lang w:val="hu-HU"/>
        </w:rPr>
        <w:t>egy elhasznált abroncs már nem képes</w:t>
      </w:r>
      <w:r w:rsidR="00BB0BCD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07629E" w:rsidRDefault="0007629E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DF7CC4" w:rsidRPr="00DF7CC4" w:rsidRDefault="00BB0BCD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abroncsok állapota</w:t>
      </w:r>
    </w:p>
    <w:p w:rsidR="00FC7F6D" w:rsidRPr="00FC7F6D" w:rsidRDefault="00DF7CC4" w:rsidP="00FC7F6D">
      <w:pPr>
        <w:ind w:left="709" w:right="-142"/>
        <w:jc w:val="both"/>
        <w:rPr>
          <w:color w:val="000000" w:themeColor="text1"/>
          <w:lang w:val="en-US"/>
        </w:rPr>
      </w:pPr>
      <w:r>
        <w:rPr>
          <w:rFonts w:ascii="Arial" w:hAnsi="Arial" w:cs="Arial"/>
          <w:bCs/>
          <w:sz w:val="20"/>
          <w:szCs w:val="20"/>
          <w:lang w:val="hu-HU"/>
        </w:rPr>
        <w:t>Ugyancsak fontos, hogy abroncsaink külső és belső oldalfalait</w:t>
      </w:r>
      <w:r w:rsidR="00BB0BCD">
        <w:rPr>
          <w:rFonts w:ascii="Arial" w:hAnsi="Arial" w:cs="Arial"/>
          <w:bCs/>
          <w:sz w:val="20"/>
          <w:szCs w:val="20"/>
          <w:lang w:val="hu-HU"/>
        </w:rPr>
        <w:t>, illetve futófelületét át</w:t>
      </w:r>
      <w:r>
        <w:rPr>
          <w:rFonts w:ascii="Arial" w:hAnsi="Arial" w:cs="Arial"/>
          <w:bCs/>
          <w:sz w:val="20"/>
          <w:szCs w:val="20"/>
          <w:lang w:val="hu-HU"/>
        </w:rPr>
        <w:t xml:space="preserve">nézzük, hogy nincs-e rajtuk 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vágás, szakadás vagy </w:t>
      </w:r>
      <w:r>
        <w:rPr>
          <w:rFonts w:ascii="Arial" w:hAnsi="Arial" w:cs="Arial"/>
          <w:bCs/>
          <w:sz w:val="20"/>
          <w:szCs w:val="20"/>
          <w:lang w:val="hu-HU"/>
        </w:rPr>
        <w:t xml:space="preserve">kidudorodás. </w:t>
      </w:r>
      <w:r w:rsidR="00FC7F6D">
        <w:rPr>
          <w:rFonts w:ascii="Arial" w:hAnsi="Arial" w:cs="Arial"/>
          <w:sz w:val="20"/>
          <w:szCs w:val="20"/>
        </w:rPr>
        <w:t xml:space="preserve">Mivel a családi utazások során az autóban többen és csomagokkal utazunk, egy szálszakadás a gumi </w:t>
      </w:r>
      <w:r w:rsidR="00FC7F6D" w:rsidRPr="00FC7F6D">
        <w:rPr>
          <w:rFonts w:ascii="Arial" w:hAnsi="Arial" w:cs="Arial"/>
          <w:color w:val="000000" w:themeColor="text1"/>
          <w:sz w:val="20"/>
          <w:szCs w:val="20"/>
        </w:rPr>
        <w:t>oldalfalán könnyen defekthez vezethet, míg a futófelület rendellenes kopása a lengéscsillapító problémákra utalhat.</w:t>
      </w:r>
    </w:p>
    <w:p w:rsidR="00FC7F6D" w:rsidRDefault="00FC7F6D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DF7CC4" w:rsidRPr="00DF7CC4" w:rsidRDefault="00DF7CC4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DF7CC4">
        <w:rPr>
          <w:rFonts w:ascii="Arial" w:hAnsi="Arial" w:cs="Arial"/>
          <w:b/>
          <w:bCs/>
          <w:sz w:val="20"/>
          <w:szCs w:val="20"/>
          <w:lang w:val="hu-HU"/>
        </w:rPr>
        <w:t>Guminyomás</w:t>
      </w:r>
    </w:p>
    <w:p w:rsidR="00DF7CC4" w:rsidRDefault="00DF7CC4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Ügyeljünk arra, hogy az abroncsok nyomását a gépkocsi </w:t>
      </w:r>
      <w:r w:rsidR="001D26D2">
        <w:rPr>
          <w:rFonts w:ascii="Arial" w:hAnsi="Arial" w:cs="Arial"/>
          <w:bCs/>
          <w:sz w:val="20"/>
          <w:szCs w:val="20"/>
          <w:lang w:val="hu-HU"/>
        </w:rPr>
        <w:t xml:space="preserve">várható </w:t>
      </w:r>
      <w:r>
        <w:rPr>
          <w:rFonts w:ascii="Arial" w:hAnsi="Arial" w:cs="Arial"/>
          <w:bCs/>
          <w:sz w:val="20"/>
          <w:szCs w:val="20"/>
          <w:lang w:val="hu-HU"/>
        </w:rPr>
        <w:t>terheléséhez igazítsuk. A vezető ülés melletti ajtó oszlopon</w:t>
      </w:r>
      <w:r w:rsidR="005D76CC">
        <w:rPr>
          <w:rFonts w:ascii="Arial" w:hAnsi="Arial" w:cs="Arial"/>
          <w:bCs/>
          <w:sz w:val="20"/>
          <w:szCs w:val="20"/>
          <w:lang w:val="hu-HU"/>
        </w:rPr>
        <w:t>, vagy az üzemanyagtöltő-nyílás fedelének belsején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kis táblázat mutatja a megfelelő nyomásértékeket. A guminyomást személyenként, vagy 80 kg-onként növeljük legalább 0,1 bárral. A gépkocsi így nemcsak kevesebbet fogyaszt, de az abroncsok igénybevétele is csökken, élettartamuk nő és jobban irányíthatók.</w:t>
      </w:r>
      <w:r w:rsidR="001D26D2">
        <w:rPr>
          <w:rFonts w:ascii="Arial" w:hAnsi="Arial" w:cs="Arial"/>
          <w:bCs/>
          <w:sz w:val="20"/>
          <w:szCs w:val="20"/>
          <w:lang w:val="hu-HU"/>
        </w:rPr>
        <w:t xml:space="preserve"> Ilyenkor tanácsos a pótkerék vagy mankókerék nyomását is ellenőrizni, és azt a megfelelő értékre emelni.</w:t>
      </w:r>
    </w:p>
    <w:p w:rsidR="005D76CC" w:rsidRDefault="005D76CC">
      <w:pPr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br w:type="page"/>
      </w:r>
    </w:p>
    <w:p w:rsidR="00BA7E91" w:rsidRDefault="00BA7E91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BA7E91" w:rsidRPr="00F95C97" w:rsidRDefault="00F95C97" w:rsidP="00DF7CC4">
      <w:pPr>
        <w:ind w:left="709"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F95C97">
        <w:rPr>
          <w:rFonts w:ascii="Arial" w:hAnsi="Arial" w:cs="Arial"/>
          <w:b/>
          <w:bCs/>
          <w:sz w:val="20"/>
          <w:szCs w:val="20"/>
          <w:lang w:val="hu-HU"/>
        </w:rPr>
        <w:t xml:space="preserve">Kellékek és </w:t>
      </w:r>
      <w:r>
        <w:rPr>
          <w:rFonts w:ascii="Arial" w:hAnsi="Arial" w:cs="Arial"/>
          <w:b/>
          <w:bCs/>
          <w:sz w:val="20"/>
          <w:szCs w:val="20"/>
          <w:lang w:val="hu-HU"/>
        </w:rPr>
        <w:t>pakolás</w:t>
      </w:r>
    </w:p>
    <w:p w:rsidR="00F95C97" w:rsidRDefault="00F95C97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Nyáron és egy hosszú út során nagyobb a defekt kockázata. Éppen ezért, ha sok csomaggal utazunk, nem árt</w:t>
      </w:r>
      <w:r w:rsidR="00595C15">
        <w:rPr>
          <w:rFonts w:ascii="Arial" w:hAnsi="Arial" w:cs="Arial"/>
          <w:bCs/>
          <w:sz w:val="20"/>
          <w:szCs w:val="20"/>
          <w:lang w:val="hu-HU"/>
        </w:rPr>
        <w:t>,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ha a kerékőrt és a keresztkulcsot nem a csomagok alatt vagy mögött tartjuk, hogy ha szükség v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an </w:t>
      </w:r>
      <w:r w:rsidR="0020320C">
        <w:rPr>
          <w:rFonts w:ascii="Arial" w:hAnsi="Arial" w:cs="Arial"/>
          <w:bCs/>
          <w:sz w:val="20"/>
          <w:szCs w:val="20"/>
          <w:lang w:val="hu-HU"/>
        </w:rPr>
        <w:t>rájuk egy nem várt defekt esetén,</w:t>
      </w:r>
      <w:r w:rsidR="005D76CC">
        <w:rPr>
          <w:rFonts w:ascii="Arial" w:hAnsi="Arial" w:cs="Arial"/>
          <w:bCs/>
          <w:sz w:val="20"/>
          <w:szCs w:val="20"/>
          <w:lang w:val="hu-HU"/>
        </w:rPr>
        <w:t xml:space="preserve"> akkor kéznél legyenek.</w:t>
      </w:r>
    </w:p>
    <w:p w:rsidR="005D76CC" w:rsidRDefault="005D76CC" w:rsidP="00DF7CC4">
      <w:pPr>
        <w:ind w:left="709"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5D76CC" w:rsidRPr="005D76CC" w:rsidRDefault="005D76CC" w:rsidP="005D76CC">
      <w:pPr>
        <w:ind w:left="709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5D76CC">
        <w:rPr>
          <w:rFonts w:ascii="Arial" w:hAnsi="Arial" w:cs="Arial"/>
          <w:b/>
          <w:bCs/>
          <w:sz w:val="20"/>
          <w:szCs w:val="20"/>
          <w:lang w:val="hu-HU"/>
        </w:rPr>
        <w:t>TPMS: egy hasznos útitárs</w:t>
      </w:r>
    </w:p>
    <w:p w:rsidR="0020320C" w:rsidRDefault="0020320C" w:rsidP="005D76CC">
      <w:pPr>
        <w:ind w:left="709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nagy családi autós vakáció során hasznos útitárs a TPMS, vagyis a guminyomás figyelő rendszer. A 2014. november után forgalomba helyezett gépkocsikban ez már gyári tartozék, ugyanakkor már pár ezer forintért kaphatók utólag beszerelhető nyomásellenőrző rendszerek is. Ezek segítéségével, rögtön visszajelzést kapunk az abroncs nyomásvesztéséről, vagy a defektről és azonnal egy gumis felé vehetjük az irányt.</w:t>
      </w:r>
    </w:p>
    <w:p w:rsidR="00F95C97" w:rsidRDefault="00F95C97" w:rsidP="00F95C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F95C97" w:rsidRPr="00A661F4" w:rsidRDefault="00F95C97" w:rsidP="00F95C97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 ma már nem luxus</w:t>
      </w:r>
    </w:p>
    <w:p w:rsidR="00F95C97" w:rsidRDefault="00F95C97" w:rsidP="00F95C97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 defektek által okozott problémára jelent megoldást a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Bridgestone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FC7F6D">
        <w:rPr>
          <w:rFonts w:ascii="Arial" w:hAnsi="Arial" w:cs="Arial"/>
          <w:bCs/>
          <w:sz w:val="20"/>
          <w:szCs w:val="20"/>
          <w:lang w:val="hu-HU"/>
        </w:rPr>
        <w:t>Magyarországon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gyártott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DriveGuard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abroncsa, amely </w:t>
      </w:r>
      <w:r>
        <w:rPr>
          <w:rFonts w:ascii="Arial" w:hAnsi="Arial"/>
          <w:sz w:val="20"/>
        </w:rPr>
        <w:t>szinte bármilyen, abroncsnyomás-figyelő rendszerrel (TPMS) rendelkező autótípusra felszerelhető. A</w:t>
      </w:r>
      <w:r w:rsidR="00FC7F6D">
        <w:rPr>
          <w:rFonts w:ascii="Arial" w:hAnsi="Arial"/>
          <w:sz w:val="20"/>
        </w:rPr>
        <w:t xml:space="preserve"> Bridgestone DriveGuard </w:t>
      </w:r>
      <w:r>
        <w:rPr>
          <w:rFonts w:ascii="Arial" w:hAnsi="Arial"/>
          <w:sz w:val="20"/>
        </w:rPr>
        <w:t xml:space="preserve">abroncs kiemelt biztonságot nyújt vizes útfelületen is. Megerősített oldalfalainak és a csúcstechnológiájú hűtőbordáinak köszönhetően </w:t>
      </w:r>
      <w:r w:rsidRPr="003B540E">
        <w:rPr>
          <w:rFonts w:ascii="Arial" w:hAnsi="Arial"/>
          <w:sz w:val="20"/>
        </w:rPr>
        <w:t xml:space="preserve">lehetővé teszi, hogy </w:t>
      </w:r>
      <w:r>
        <w:rPr>
          <w:rFonts w:ascii="Arial" w:hAnsi="Arial"/>
          <w:sz w:val="20"/>
        </w:rPr>
        <w:t xml:space="preserve">a gépjárművezetők </w:t>
      </w:r>
      <w:r w:rsidRPr="003B540E">
        <w:rPr>
          <w:rFonts w:ascii="Arial" w:hAnsi="Arial"/>
          <w:sz w:val="20"/>
        </w:rPr>
        <w:t xml:space="preserve">defekt esetén </w:t>
      </w:r>
      <w:r>
        <w:rPr>
          <w:rFonts w:ascii="Arial" w:hAnsi="Arial"/>
          <w:sz w:val="20"/>
        </w:rPr>
        <w:t>akár további 80 km-t tegyenek meg 80 km/óra sebességgel. Nem kell többé tehát az autópályán a leállósávot használnunk defekt miatt, van idő megkeresni a legközelebbi pihenőt, valamint az országúton sem kell nehezen belátható helyen félreállni, hibás kerékkel is el tudunk menni a legközelebbi szervizig.</w:t>
      </w:r>
    </w:p>
    <w:p w:rsidR="005D76CC" w:rsidRDefault="005D76CC">
      <w:pPr>
        <w:rPr>
          <w:rFonts w:ascii="Arial" w:hAnsi="Arial" w:cs="Arial"/>
          <w:bCs/>
          <w:sz w:val="20"/>
          <w:szCs w:val="20"/>
          <w:lang w:val="hu-HU"/>
        </w:rPr>
      </w:pPr>
    </w:p>
    <w:p w:rsidR="00F95C97" w:rsidRPr="00A661F4" w:rsidRDefault="00F95C97" w:rsidP="00F95C97">
      <w:pPr>
        <w:ind w:right="26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autóvezetők több mint fele délután és este kapott defektet</w:t>
      </w:r>
    </w:p>
    <w:p w:rsidR="00DF7CC4" w:rsidRDefault="00F95C97" w:rsidP="00F95C97">
      <w:pPr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 Bridgestone statisztikái szerint 10-ből 4 magyar autós legalább egyszer kapott már defektet az elmúlt 5 év során. A válaszadók 20%-a lakott területen kívül került bajba, a megkérdezettek több mint fele ráadásul délután, és már sötétedés után kapott defektet, minden második esetben pedig </w:t>
      </w:r>
      <w:r w:rsidRPr="00FD3FC8">
        <w:rPr>
          <w:rFonts w:ascii="Arial" w:hAnsi="Arial" w:cs="Arial"/>
          <w:bCs/>
          <w:sz w:val="20"/>
          <w:szCs w:val="20"/>
          <w:lang w:val="hu-HU"/>
        </w:rPr>
        <w:t>50-90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FD3FC8">
        <w:rPr>
          <w:rFonts w:ascii="Arial" w:hAnsi="Arial" w:cs="Arial"/>
          <w:bCs/>
          <w:sz w:val="20"/>
          <w:szCs w:val="20"/>
          <w:lang w:val="hu-HU"/>
        </w:rPr>
        <w:t xml:space="preserve">km/óra, vagy </w:t>
      </w:r>
      <w:r>
        <w:rPr>
          <w:rFonts w:ascii="Arial" w:hAnsi="Arial" w:cs="Arial"/>
          <w:bCs/>
          <w:sz w:val="20"/>
          <w:szCs w:val="20"/>
          <w:lang w:val="hu-HU"/>
        </w:rPr>
        <w:t>nagyobb</w:t>
      </w:r>
      <w:r w:rsidRPr="00FD3FC8">
        <w:rPr>
          <w:rFonts w:ascii="Arial" w:hAnsi="Arial" w:cs="Arial"/>
          <w:bCs/>
          <w:sz w:val="20"/>
          <w:szCs w:val="20"/>
          <w:lang w:val="hu-HU"/>
        </w:rPr>
        <w:t xml:space="preserve"> sebességnél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következett be a kellemetlen nyomásvesztés.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B44BC" w:rsidRPr="00A661F4" w:rsidRDefault="00CB44BC" w:rsidP="00CB44BC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661F4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p w:rsidR="00CB44BC" w:rsidRPr="00A661F4" w:rsidRDefault="00CB44BC" w:rsidP="00CB44BC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B44BC" w:rsidRPr="00A661F4" w:rsidTr="00E701CC">
        <w:tc>
          <w:tcPr>
            <w:tcW w:w="4943" w:type="dxa"/>
          </w:tcPr>
          <w:p w:rsidR="00CB44BC" w:rsidRPr="00A661F4" w:rsidRDefault="00935D94" w:rsidP="00E701CC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/ </w:t>
            </w:r>
            <w:r w:rsidR="0059221B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9002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2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sajto@premiercom.hu</w:t>
              </w:r>
            </w:hyperlink>
          </w:p>
        </w:tc>
        <w:tc>
          <w:tcPr>
            <w:tcW w:w="4943" w:type="dxa"/>
          </w:tcPr>
          <w:p w:rsidR="00CB44BC" w:rsidRPr="00A661F4" w:rsidRDefault="00CB44BC" w:rsidP="00E701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b/>
                <w:sz w:val="20"/>
                <w:szCs w:val="20"/>
                <w:lang w:val="hu-HU"/>
              </w:rPr>
              <w:t>Károlyi Kata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Tel.: 430-2796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E-mail:</w:t>
            </w:r>
            <w:r w:rsidRPr="00A661F4">
              <w:rPr>
                <w:lang w:val="hu-HU"/>
              </w:rPr>
              <w:t xml:space="preserve"> </w:t>
            </w:r>
            <w:hyperlink r:id="rId13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CB44BC" w:rsidRPr="00A661F4" w:rsidRDefault="00CB44BC" w:rsidP="00CB44BC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p w:rsidR="00CB44BC" w:rsidRPr="00A661F4" w:rsidRDefault="00CB44BC" w:rsidP="00CB44BC">
      <w:pPr>
        <w:suppressAutoHyphens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A661F4">
        <w:rPr>
          <w:rFonts w:ascii="Arial" w:hAnsi="Arial" w:cs="Arial"/>
          <w:b/>
          <w:i/>
          <w:sz w:val="18"/>
          <w:szCs w:val="18"/>
          <w:lang w:val="hu-HU"/>
        </w:rPr>
        <w:t>A Bridgestone-ról:</w:t>
      </w:r>
    </w:p>
    <w:p w:rsidR="00CB44BC" w:rsidRPr="00A661F4" w:rsidRDefault="00CB44BC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CB44BC" w:rsidRDefault="007E46D2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A Bridgestone Corporation a világvezető gumiabroncs és gumitermék vállalata. A Bridgestone Corporation és leányvállalatai a világ 25 országában 178 gyárat üzemeltetnek, több mint 144.000 munkatársat foglalkoztatnak, míg termékeit több mint 150 országban értékesítik. A Bridgestone küldetése a cég 1931-es alapítása óta változatlan: „Kimagasló minőséggel szolgáljuk a társadalmat”.</w:t>
      </w:r>
    </w:p>
    <w:p w:rsidR="00CB44BC" w:rsidRDefault="00CB44BC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Bridgestone EMEA (Európa, Közel-Kelet és Afrika)</w:t>
      </w: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A Bridgestone EMEA (Európa, Közel-Kelet és Afrika) – belgiumi központtal – a világ legnagyobb gumiabroncs- és gumigyártójának, a tokiói székhelyű Bridgestone Corporation kizárólagos tulajdonú leányvállalata. 18 200 főt meghaladó alkalmazotti létszámával a Bridgestone EMEA több mint 60 országban van jelen. Az egész régióban 14 gumiabronccsal és kapcsolódó tevékenységgel foglalkozó üzemet, valamint egy jelentős K+F központot és tesztpályát üzemeltet. A Bridgestone EMEA prémium kategóriás gumiabroncsai kaphatók Európában, a Közel-Keleten, Afrikában és szerte a világon.</w:t>
      </w:r>
    </w:p>
    <w:p w:rsidR="005B3422" w:rsidRDefault="007E46D2" w:rsidP="007E46D2">
      <w:pPr>
        <w:jc w:val="both"/>
        <w:rPr>
          <w:rFonts w:ascii="Arial" w:hAnsi="Arial" w:cs="Arial"/>
          <w:sz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A Bridgestone Europe tevékenységéről további információt talál a </w:t>
      </w:r>
      <w:hyperlink r:id="rId14" w:history="1">
        <w:r w:rsidR="00F95C97" w:rsidRPr="00D73199">
          <w:rPr>
            <w:rStyle w:val="Hiperhivatkozs"/>
            <w:rFonts w:ascii="Arial" w:hAnsi="Arial" w:cs="Arial"/>
            <w:bCs/>
            <w:i/>
            <w:iCs/>
            <w:sz w:val="18"/>
            <w:szCs w:val="18"/>
            <w:lang w:val="hu-HU"/>
          </w:rPr>
          <w:t>www.bridgestone.eu</w:t>
        </w:r>
      </w:hyperlink>
      <w:r w:rsidR="00F95C97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 </w:t>
      </w: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és az </w:t>
      </w:r>
      <w:hyperlink r:id="rId15" w:history="1">
        <w:r w:rsidR="00F95C97" w:rsidRPr="00D73199">
          <w:rPr>
            <w:rStyle w:val="Hiperhivatkozs"/>
            <w:rFonts w:ascii="Arial" w:hAnsi="Arial" w:cs="Arial"/>
            <w:bCs/>
            <w:i/>
            <w:iCs/>
            <w:sz w:val="18"/>
            <w:szCs w:val="18"/>
            <w:lang w:val="hu-HU"/>
          </w:rPr>
          <w:t>www.bridgestonenewsroom.eu</w:t>
        </w:r>
      </w:hyperlink>
      <w:r w:rsidR="00F95C97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 </w:t>
      </w: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honlapokon, vagy kövessen minket Facebook, Twitter, YouTube és Instagram oldalainkon.</w:t>
      </w:r>
    </w:p>
    <w:p w:rsidR="008E39C4" w:rsidRDefault="008E39C4" w:rsidP="00CB44BC">
      <w:pPr>
        <w:jc w:val="both"/>
        <w:rPr>
          <w:rFonts w:ascii="Arial" w:hAnsi="Arial" w:cs="Arial"/>
          <w:sz w:val="18"/>
          <w:lang w:val="hu-HU"/>
        </w:rPr>
      </w:pPr>
    </w:p>
    <w:p w:rsidR="00F95C97" w:rsidRDefault="00F95C97" w:rsidP="00CB44BC">
      <w:pPr>
        <w:jc w:val="both"/>
        <w:rPr>
          <w:rFonts w:ascii="Arial" w:hAnsi="Arial" w:cs="Arial"/>
          <w:sz w:val="18"/>
          <w:lang w:val="hu-HU"/>
        </w:rPr>
      </w:pPr>
    </w:p>
    <w:sectPr w:rsidR="00F95C97" w:rsidSect="00380608">
      <w:headerReference w:type="default" r:id="rId16"/>
      <w:footerReference w:type="default" r:id="rId17"/>
      <w:headerReference w:type="first" r:id="rId18"/>
      <w:pgSz w:w="11906" w:h="16838" w:code="9"/>
      <w:pgMar w:top="1440" w:right="1077" w:bottom="568" w:left="1077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A" w:rsidRDefault="00AC080A">
      <w:r>
        <w:separator/>
      </w:r>
    </w:p>
  </w:endnote>
  <w:endnote w:type="continuationSeparator" w:id="0">
    <w:p w:rsidR="00AC080A" w:rsidRDefault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A" w:rsidRDefault="00AC080A">
      <w:r>
        <w:separator/>
      </w:r>
    </w:p>
  </w:footnote>
  <w:footnote w:type="continuationSeparator" w:id="0">
    <w:p w:rsidR="00AC080A" w:rsidRDefault="00AC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DC972CB" wp14:editId="6445B640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59221B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6DB3A7" wp14:editId="4891F7EB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4F48"/>
    <w:rsid w:val="00015884"/>
    <w:rsid w:val="000200E6"/>
    <w:rsid w:val="00023994"/>
    <w:rsid w:val="00026984"/>
    <w:rsid w:val="00030C1B"/>
    <w:rsid w:val="000327B7"/>
    <w:rsid w:val="00032BDC"/>
    <w:rsid w:val="000419D1"/>
    <w:rsid w:val="00042103"/>
    <w:rsid w:val="00053CE3"/>
    <w:rsid w:val="00056132"/>
    <w:rsid w:val="00057658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3717"/>
    <w:rsid w:val="000A5111"/>
    <w:rsid w:val="000A6DA1"/>
    <w:rsid w:val="000A7EE8"/>
    <w:rsid w:val="000B0F31"/>
    <w:rsid w:val="000B3F3E"/>
    <w:rsid w:val="000B454F"/>
    <w:rsid w:val="000B56AD"/>
    <w:rsid w:val="000B6C74"/>
    <w:rsid w:val="000C3AFD"/>
    <w:rsid w:val="000C42E7"/>
    <w:rsid w:val="000C578C"/>
    <w:rsid w:val="000C6417"/>
    <w:rsid w:val="000C78F8"/>
    <w:rsid w:val="000D36E6"/>
    <w:rsid w:val="000D7A22"/>
    <w:rsid w:val="000E0BB4"/>
    <w:rsid w:val="000E328F"/>
    <w:rsid w:val="000E3EF7"/>
    <w:rsid w:val="000E6A39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80598"/>
    <w:rsid w:val="001826C8"/>
    <w:rsid w:val="001842AB"/>
    <w:rsid w:val="00191D8B"/>
    <w:rsid w:val="0019213B"/>
    <w:rsid w:val="00193319"/>
    <w:rsid w:val="001936DC"/>
    <w:rsid w:val="001946EB"/>
    <w:rsid w:val="00196694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1F9A"/>
    <w:rsid w:val="001D26D2"/>
    <w:rsid w:val="001D4EAE"/>
    <w:rsid w:val="001D5408"/>
    <w:rsid w:val="001D5811"/>
    <w:rsid w:val="001D598B"/>
    <w:rsid w:val="001E04CC"/>
    <w:rsid w:val="001E2C9B"/>
    <w:rsid w:val="001E4927"/>
    <w:rsid w:val="001E6030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5F6D"/>
    <w:rsid w:val="00231154"/>
    <w:rsid w:val="00232083"/>
    <w:rsid w:val="00237175"/>
    <w:rsid w:val="00241410"/>
    <w:rsid w:val="00244FE9"/>
    <w:rsid w:val="002534F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6C16"/>
    <w:rsid w:val="002F7EE6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E5"/>
    <w:rsid w:val="003A5268"/>
    <w:rsid w:val="003A77FA"/>
    <w:rsid w:val="003A7815"/>
    <w:rsid w:val="003B40C5"/>
    <w:rsid w:val="003C1E47"/>
    <w:rsid w:val="003C40F3"/>
    <w:rsid w:val="003C492C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35B6"/>
    <w:rsid w:val="003F3A93"/>
    <w:rsid w:val="003F6BF9"/>
    <w:rsid w:val="003F7AF8"/>
    <w:rsid w:val="00404578"/>
    <w:rsid w:val="00404D5B"/>
    <w:rsid w:val="004108DE"/>
    <w:rsid w:val="00412257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3B4E"/>
    <w:rsid w:val="00454CCE"/>
    <w:rsid w:val="00456AA8"/>
    <w:rsid w:val="00460BB5"/>
    <w:rsid w:val="00461290"/>
    <w:rsid w:val="00465F37"/>
    <w:rsid w:val="00470BF5"/>
    <w:rsid w:val="00472964"/>
    <w:rsid w:val="00473C40"/>
    <w:rsid w:val="00477B35"/>
    <w:rsid w:val="00477C3C"/>
    <w:rsid w:val="0048230A"/>
    <w:rsid w:val="00482BB3"/>
    <w:rsid w:val="00490BBA"/>
    <w:rsid w:val="004910F7"/>
    <w:rsid w:val="00492E46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D8"/>
    <w:rsid w:val="004D067E"/>
    <w:rsid w:val="004D3097"/>
    <w:rsid w:val="004D4577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6F33"/>
    <w:rsid w:val="00542EC4"/>
    <w:rsid w:val="00544AD2"/>
    <w:rsid w:val="00545CDD"/>
    <w:rsid w:val="00550C3D"/>
    <w:rsid w:val="0055120D"/>
    <w:rsid w:val="005520D7"/>
    <w:rsid w:val="00552EF2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A95"/>
    <w:rsid w:val="005B455C"/>
    <w:rsid w:val="005B5498"/>
    <w:rsid w:val="005B71FA"/>
    <w:rsid w:val="005B76E3"/>
    <w:rsid w:val="005D1FD3"/>
    <w:rsid w:val="005D4764"/>
    <w:rsid w:val="005D4ADF"/>
    <w:rsid w:val="005D5262"/>
    <w:rsid w:val="005D52C5"/>
    <w:rsid w:val="005D5C8D"/>
    <w:rsid w:val="005D76CC"/>
    <w:rsid w:val="005E0D18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31BE0"/>
    <w:rsid w:val="006348C7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6E66"/>
    <w:rsid w:val="006610B3"/>
    <w:rsid w:val="006632C9"/>
    <w:rsid w:val="00664BB4"/>
    <w:rsid w:val="00665EE6"/>
    <w:rsid w:val="006703AE"/>
    <w:rsid w:val="00675E7D"/>
    <w:rsid w:val="006774DB"/>
    <w:rsid w:val="00681981"/>
    <w:rsid w:val="00686A7D"/>
    <w:rsid w:val="006870FA"/>
    <w:rsid w:val="0068716B"/>
    <w:rsid w:val="006877A7"/>
    <w:rsid w:val="0069074B"/>
    <w:rsid w:val="00691219"/>
    <w:rsid w:val="006A34AB"/>
    <w:rsid w:val="006A68E7"/>
    <w:rsid w:val="006B5647"/>
    <w:rsid w:val="006C05D9"/>
    <w:rsid w:val="006C20CE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6070A"/>
    <w:rsid w:val="00764405"/>
    <w:rsid w:val="0076486E"/>
    <w:rsid w:val="00766B4E"/>
    <w:rsid w:val="00767B62"/>
    <w:rsid w:val="00776691"/>
    <w:rsid w:val="007769A1"/>
    <w:rsid w:val="00781692"/>
    <w:rsid w:val="00787AC6"/>
    <w:rsid w:val="0079209E"/>
    <w:rsid w:val="00797FD9"/>
    <w:rsid w:val="007A0393"/>
    <w:rsid w:val="007A1241"/>
    <w:rsid w:val="007A2B4E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4B1D"/>
    <w:rsid w:val="007E0DB3"/>
    <w:rsid w:val="007E21ED"/>
    <w:rsid w:val="007E46D2"/>
    <w:rsid w:val="007E6291"/>
    <w:rsid w:val="007F102F"/>
    <w:rsid w:val="007F397D"/>
    <w:rsid w:val="007F6364"/>
    <w:rsid w:val="007F6385"/>
    <w:rsid w:val="007F6E2E"/>
    <w:rsid w:val="008056B2"/>
    <w:rsid w:val="008107CF"/>
    <w:rsid w:val="00811ED6"/>
    <w:rsid w:val="0081596D"/>
    <w:rsid w:val="00824CF6"/>
    <w:rsid w:val="00824E0D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976"/>
    <w:rsid w:val="00863351"/>
    <w:rsid w:val="00867FF1"/>
    <w:rsid w:val="008727FD"/>
    <w:rsid w:val="00873A11"/>
    <w:rsid w:val="00874300"/>
    <w:rsid w:val="008806D7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30E0"/>
    <w:rsid w:val="008A53C1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4025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6C17"/>
    <w:rsid w:val="00931CDB"/>
    <w:rsid w:val="0093403F"/>
    <w:rsid w:val="00935D94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22CC"/>
    <w:rsid w:val="009E4DC3"/>
    <w:rsid w:val="009E7355"/>
    <w:rsid w:val="009F14AA"/>
    <w:rsid w:val="009F3DA0"/>
    <w:rsid w:val="009F4513"/>
    <w:rsid w:val="009F47D7"/>
    <w:rsid w:val="00A13F19"/>
    <w:rsid w:val="00A140DE"/>
    <w:rsid w:val="00A14427"/>
    <w:rsid w:val="00A15EBF"/>
    <w:rsid w:val="00A15FF0"/>
    <w:rsid w:val="00A25936"/>
    <w:rsid w:val="00A25C87"/>
    <w:rsid w:val="00A30132"/>
    <w:rsid w:val="00A33722"/>
    <w:rsid w:val="00A33B2B"/>
    <w:rsid w:val="00A3576E"/>
    <w:rsid w:val="00A363EE"/>
    <w:rsid w:val="00A36891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734C"/>
    <w:rsid w:val="00CF01EB"/>
    <w:rsid w:val="00CF0B1F"/>
    <w:rsid w:val="00CF1D6E"/>
    <w:rsid w:val="00CF55F2"/>
    <w:rsid w:val="00D13F2C"/>
    <w:rsid w:val="00D14AE7"/>
    <w:rsid w:val="00D14BD5"/>
    <w:rsid w:val="00D15094"/>
    <w:rsid w:val="00D20B7D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7A43"/>
    <w:rsid w:val="00D53091"/>
    <w:rsid w:val="00D549D7"/>
    <w:rsid w:val="00D635D8"/>
    <w:rsid w:val="00D73A6F"/>
    <w:rsid w:val="00D744C0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40D72"/>
    <w:rsid w:val="00E40F74"/>
    <w:rsid w:val="00E43B85"/>
    <w:rsid w:val="00E45148"/>
    <w:rsid w:val="00E46488"/>
    <w:rsid w:val="00E46B7B"/>
    <w:rsid w:val="00E5521B"/>
    <w:rsid w:val="00E554F5"/>
    <w:rsid w:val="00E61B05"/>
    <w:rsid w:val="00E63903"/>
    <w:rsid w:val="00E66AC1"/>
    <w:rsid w:val="00E72324"/>
    <w:rsid w:val="00E73EED"/>
    <w:rsid w:val="00E8172F"/>
    <w:rsid w:val="00E826A4"/>
    <w:rsid w:val="00E83397"/>
    <w:rsid w:val="00E845E6"/>
    <w:rsid w:val="00E9048A"/>
    <w:rsid w:val="00E949B7"/>
    <w:rsid w:val="00E95234"/>
    <w:rsid w:val="00E96877"/>
    <w:rsid w:val="00EA1F7C"/>
    <w:rsid w:val="00EB0120"/>
    <w:rsid w:val="00EB3C2F"/>
    <w:rsid w:val="00EB7358"/>
    <w:rsid w:val="00EC4EF6"/>
    <w:rsid w:val="00EC5E1B"/>
    <w:rsid w:val="00EC7449"/>
    <w:rsid w:val="00ED0A83"/>
    <w:rsid w:val="00ED135E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7CFF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97"/>
    <w:rsid w:val="00F36D85"/>
    <w:rsid w:val="00F4339A"/>
    <w:rsid w:val="00F460E1"/>
    <w:rsid w:val="00F4781A"/>
    <w:rsid w:val="00F5085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7BAA"/>
    <w:rsid w:val="00FC0E31"/>
    <w:rsid w:val="00FC5E5E"/>
    <w:rsid w:val="00FC7F6D"/>
    <w:rsid w:val="00FD3FC8"/>
    <w:rsid w:val="00FD7E19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ajto@premiercom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ridgestonenewsroom.e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846cad49-d6b5-427e-8839-d740035baf38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</TotalTime>
  <Pages>2</Pages>
  <Words>974</Words>
  <Characters>6515</Characters>
  <Application>Microsoft Office Word</Application>
  <DocSecurity>0</DocSecurity>
  <Lines>54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Apáti Edit</cp:lastModifiedBy>
  <cp:revision>5</cp:revision>
  <cp:lastPrinted>2017-07-05T06:32:00Z</cp:lastPrinted>
  <dcterms:created xsi:type="dcterms:W3CDTF">2017-07-17T07:36:00Z</dcterms:created>
  <dcterms:modified xsi:type="dcterms:W3CDTF">2017-07-18T06:17:00Z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