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54843" w14:textId="77777777" w:rsidR="00EB7358" w:rsidRPr="00BB0009" w:rsidRDefault="00EB7358" w:rsidP="00595B0E">
      <w:pPr>
        <w:pStyle w:val="Cmsor2"/>
      </w:pPr>
      <w:r>
        <w:tab/>
      </w:r>
      <w:r>
        <w:tab/>
      </w:r>
      <w:r>
        <w:tab/>
      </w:r>
      <w:r>
        <w:tab/>
      </w:r>
      <w:r>
        <w:tab/>
      </w:r>
      <w:r>
        <w:tab/>
      </w:r>
      <w:r>
        <w:tab/>
      </w:r>
      <w:r>
        <w:tab/>
      </w:r>
    </w:p>
    <w:p w14:paraId="56A20D87" w14:textId="77777777" w:rsidR="00EB7358" w:rsidRPr="00BB0009" w:rsidRDefault="00EB7358" w:rsidP="00804119">
      <w:pPr>
        <w:ind w:left="221" w:hangingChars="100" w:hanging="221"/>
        <w:jc w:val="both"/>
        <w:rPr>
          <w:rFonts w:cs="Arial"/>
          <w:b/>
          <w:sz w:val="22"/>
          <w:szCs w:val="22"/>
          <w:u w:val="single"/>
          <w:lang w:val="en-GB"/>
        </w:rPr>
      </w:pPr>
    </w:p>
    <w:p w14:paraId="21EDD00F" w14:textId="77777777" w:rsidR="00EB7358" w:rsidRPr="00BB0009" w:rsidRDefault="00EB7358" w:rsidP="00595B0E">
      <w:pPr>
        <w:ind w:firstLine="708"/>
        <w:jc w:val="right"/>
        <w:rPr>
          <w:rFonts w:cs="Arial"/>
          <w:sz w:val="22"/>
          <w:szCs w:val="22"/>
          <w:lang w:val="en-GB"/>
        </w:rPr>
      </w:pPr>
    </w:p>
    <w:p w14:paraId="3B538506" w14:textId="77777777" w:rsidR="009B3704" w:rsidRPr="0029523D" w:rsidRDefault="009B3704" w:rsidP="00584D6E">
      <w:pPr>
        <w:rPr>
          <w:rFonts w:cs="Arial"/>
          <w:sz w:val="28"/>
          <w:szCs w:val="28"/>
          <w:lang w:val="en-GB"/>
        </w:rPr>
      </w:pPr>
    </w:p>
    <w:p w14:paraId="0E230C27" w14:textId="77777777" w:rsidR="00282CF8" w:rsidRPr="00BB0009" w:rsidRDefault="00282CF8" w:rsidP="00282CF8">
      <w:pPr>
        <w:jc w:val="both"/>
        <w:rPr>
          <w:rFonts w:cs="Arial"/>
          <w:lang w:val="en-GB"/>
        </w:rPr>
      </w:pPr>
    </w:p>
    <w:p w14:paraId="7195E6E4" w14:textId="77777777" w:rsidR="00F82E7A" w:rsidRPr="00BB0009" w:rsidRDefault="00F05733" w:rsidP="00F05733">
      <w:pPr>
        <w:ind w:firstLine="708"/>
        <w:jc w:val="right"/>
        <w:rPr>
          <w:rFonts w:cs="Arial"/>
          <w:sz w:val="22"/>
          <w:szCs w:val="22"/>
        </w:rPr>
      </w:pPr>
      <w:r>
        <w:rPr>
          <w:sz w:val="22"/>
          <w:szCs w:val="22"/>
        </w:rPr>
        <w:t>Brüsszel, 2019. április 18.</w:t>
      </w:r>
    </w:p>
    <w:p w14:paraId="1EC7B7E9" w14:textId="77777777" w:rsidR="00E93EC6" w:rsidRPr="0029523D" w:rsidRDefault="00E93EC6" w:rsidP="00DA5820">
      <w:pPr>
        <w:rPr>
          <w:rFonts w:cs="Arial"/>
          <w:b/>
          <w:sz w:val="24"/>
          <w:lang w:val="en-GB"/>
        </w:rPr>
      </w:pPr>
    </w:p>
    <w:p w14:paraId="6EE71B84" w14:textId="77777777" w:rsidR="00F82E7A" w:rsidRDefault="00FE19B7" w:rsidP="00934784">
      <w:pPr>
        <w:jc w:val="center"/>
        <w:rPr>
          <w:rFonts w:cs="Arial"/>
          <w:b/>
          <w:sz w:val="28"/>
          <w:szCs w:val="28"/>
        </w:rPr>
      </w:pPr>
      <w:r>
        <w:rPr>
          <w:b/>
          <w:sz w:val="28"/>
          <w:szCs w:val="28"/>
        </w:rPr>
        <w:t>A Bridgestone OE abroncsokat szállít a BMW-nek</w:t>
      </w:r>
    </w:p>
    <w:p w14:paraId="331787CC" w14:textId="77777777" w:rsidR="00DA5820" w:rsidRPr="00DA5820" w:rsidRDefault="00DA5820" w:rsidP="00934784">
      <w:pPr>
        <w:jc w:val="center"/>
        <w:rPr>
          <w:rFonts w:cs="Arial"/>
          <w:b/>
          <w:szCs w:val="20"/>
          <w:lang w:val="en-GB"/>
        </w:rPr>
      </w:pPr>
    </w:p>
    <w:p w14:paraId="28C165DE" w14:textId="6392E7D7" w:rsidR="00061D1E" w:rsidRDefault="00427881" w:rsidP="008F24A4">
      <w:pPr>
        <w:jc w:val="center"/>
        <w:rPr>
          <w:rFonts w:cs="Arial"/>
          <w:sz w:val="22"/>
          <w:szCs w:val="22"/>
          <w:lang w:val="en-GB"/>
        </w:rPr>
      </w:pPr>
      <w:r>
        <w:rPr>
          <w:noProof/>
          <w:lang w:eastAsia="hu-HU"/>
        </w:rPr>
        <w:drawing>
          <wp:inline distT="0" distB="0" distL="0" distR="0" wp14:anchorId="15D50A23" wp14:editId="28F28AD4">
            <wp:extent cx="4535805" cy="3023870"/>
            <wp:effectExtent l="0" t="0" r="0" b="508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05" cy="3023870"/>
                    </a:xfrm>
                    <a:prstGeom prst="rect">
                      <a:avLst/>
                    </a:prstGeom>
                    <a:noFill/>
                    <a:ln>
                      <a:noFill/>
                    </a:ln>
                  </pic:spPr>
                </pic:pic>
              </a:graphicData>
            </a:graphic>
          </wp:inline>
        </w:drawing>
      </w:r>
    </w:p>
    <w:p w14:paraId="1E6DB770" w14:textId="77777777" w:rsidR="00061D1E" w:rsidRPr="00F91BF4" w:rsidRDefault="00061D1E" w:rsidP="00061D1E">
      <w:pPr>
        <w:jc w:val="center"/>
        <w:rPr>
          <w:rStyle w:val="Kiemels"/>
        </w:rPr>
      </w:pPr>
      <w:r>
        <w:rPr>
          <w:rStyle w:val="Kiemels"/>
          <w:sz w:val="18"/>
          <w:szCs w:val="18"/>
        </w:rPr>
        <w:t xml:space="preserve">Bridgestone’s Potenza S007 abroncsok - Copyright BMW </w:t>
      </w:r>
    </w:p>
    <w:p w14:paraId="72230998" w14:textId="77777777" w:rsidR="00F82E7A" w:rsidRPr="00061D1E" w:rsidRDefault="00F82E7A" w:rsidP="00F82E7A">
      <w:pPr>
        <w:jc w:val="both"/>
        <w:rPr>
          <w:rFonts w:cs="Arial"/>
          <w:sz w:val="22"/>
          <w:szCs w:val="22"/>
          <w:lang w:val="eu-ES"/>
        </w:rPr>
      </w:pPr>
    </w:p>
    <w:p w14:paraId="6798982E" w14:textId="1DADAAE7" w:rsidR="00F76C51" w:rsidRPr="00DA5820" w:rsidRDefault="00F76C51" w:rsidP="00F668CC">
      <w:pPr>
        <w:jc w:val="both"/>
        <w:rPr>
          <w:rFonts w:cs="Arial"/>
          <w:sz w:val="22"/>
          <w:szCs w:val="22"/>
        </w:rPr>
      </w:pPr>
      <w:bookmarkStart w:id="0" w:name="_GoBack"/>
      <w:r>
        <w:rPr>
          <w:sz w:val="22"/>
          <w:szCs w:val="22"/>
        </w:rPr>
        <w:t xml:space="preserve">A Bridgestone, a világ legnagyobb gumiabroncs- és </w:t>
      </w:r>
      <w:proofErr w:type="spellStart"/>
      <w:r>
        <w:rPr>
          <w:sz w:val="22"/>
          <w:szCs w:val="22"/>
        </w:rPr>
        <w:t>gumitermékgyártója</w:t>
      </w:r>
      <w:proofErr w:type="spellEnd"/>
      <w:r>
        <w:rPr>
          <w:sz w:val="22"/>
          <w:szCs w:val="22"/>
        </w:rPr>
        <w:t xml:space="preserve">, egyben a BMW első számú abroncsbeszállítója is. A legújabb abroncstechnológiával a Bridgestone a szokásos kínálat és kereslet határait feszegeti. Ezt jól példázzák a BMW új X5-ös, 8-as és 3-as sorozatai, melyek mind </w:t>
      </w:r>
      <w:proofErr w:type="spellStart"/>
      <w:r>
        <w:rPr>
          <w:sz w:val="22"/>
          <w:szCs w:val="22"/>
        </w:rPr>
        <w:t>Bridgestone</w:t>
      </w:r>
      <w:proofErr w:type="spellEnd"/>
      <w:r>
        <w:rPr>
          <w:sz w:val="22"/>
          <w:szCs w:val="22"/>
        </w:rPr>
        <w:t xml:space="preserve"> abroncsokat kaptak </w:t>
      </w:r>
      <w:r w:rsidR="00F668CC">
        <w:rPr>
          <w:sz w:val="22"/>
          <w:szCs w:val="22"/>
        </w:rPr>
        <w:t>gyári szerelésként</w:t>
      </w:r>
      <w:r>
        <w:rPr>
          <w:sz w:val="22"/>
          <w:szCs w:val="22"/>
        </w:rPr>
        <w:t>.</w:t>
      </w:r>
    </w:p>
    <w:p w14:paraId="75C25FF3" w14:textId="77777777" w:rsidR="003B1BA0" w:rsidRPr="00723284" w:rsidRDefault="003B1BA0" w:rsidP="00F76C51">
      <w:pPr>
        <w:jc w:val="both"/>
        <w:rPr>
          <w:rFonts w:cs="Arial"/>
          <w:b/>
          <w:sz w:val="22"/>
          <w:szCs w:val="22"/>
        </w:rPr>
      </w:pPr>
    </w:p>
    <w:p w14:paraId="5B77FADC" w14:textId="77777777" w:rsidR="00F76C51" w:rsidRPr="00BB0009" w:rsidRDefault="00F76C51" w:rsidP="00F76C51">
      <w:pPr>
        <w:jc w:val="both"/>
        <w:rPr>
          <w:rFonts w:cs="Arial"/>
          <w:b/>
          <w:sz w:val="22"/>
          <w:szCs w:val="22"/>
        </w:rPr>
      </w:pPr>
      <w:r>
        <w:rPr>
          <w:b/>
          <w:sz w:val="22"/>
          <w:szCs w:val="22"/>
        </w:rPr>
        <w:t>Egyedi abroncsok a BMW teljes kínálatához</w:t>
      </w:r>
    </w:p>
    <w:p w14:paraId="24DFB4D9" w14:textId="77777777" w:rsidR="00F76C51" w:rsidRPr="00723284" w:rsidRDefault="00F76C51" w:rsidP="00F76C51">
      <w:pPr>
        <w:jc w:val="both"/>
        <w:rPr>
          <w:rFonts w:cs="Arial"/>
          <w:sz w:val="22"/>
          <w:szCs w:val="22"/>
        </w:rPr>
      </w:pPr>
    </w:p>
    <w:p w14:paraId="3D5EC520" w14:textId="45C937B0" w:rsidR="000D4B97" w:rsidRDefault="00F76C51" w:rsidP="005C772A">
      <w:pPr>
        <w:jc w:val="both"/>
        <w:rPr>
          <w:sz w:val="22"/>
          <w:szCs w:val="22"/>
        </w:rPr>
      </w:pPr>
      <w:r>
        <w:rPr>
          <w:sz w:val="22"/>
          <w:szCs w:val="22"/>
        </w:rPr>
        <w:t>A BMW által alkalmazott Bridgestone termékek száma folyamatosan nő a két vállalat között 1995-ben kezdődött együttműködés fennállása óta. A Bridgestone ma már az egész világon ellátja a BMW-t gyári szerelésű termékekkel, melyek a teljes BMW kínálat minden abroncsméretét lefedik. A Bridgestone által szállított OE (</w:t>
      </w:r>
      <w:proofErr w:type="spellStart"/>
      <w:r>
        <w:rPr>
          <w:sz w:val="22"/>
          <w:szCs w:val="22"/>
        </w:rPr>
        <w:t>original</w:t>
      </w:r>
      <w:proofErr w:type="spellEnd"/>
      <w:r>
        <w:rPr>
          <w:sz w:val="22"/>
          <w:szCs w:val="22"/>
        </w:rPr>
        <w:t xml:space="preserve"> </w:t>
      </w:r>
      <w:proofErr w:type="spellStart"/>
      <w:r>
        <w:rPr>
          <w:sz w:val="22"/>
          <w:szCs w:val="22"/>
        </w:rPr>
        <w:t>equipment</w:t>
      </w:r>
      <w:proofErr w:type="spellEnd"/>
      <w:r>
        <w:rPr>
          <w:sz w:val="22"/>
          <w:szCs w:val="22"/>
        </w:rPr>
        <w:t xml:space="preserve"> </w:t>
      </w:r>
      <w:r w:rsidR="005C772A">
        <w:rPr>
          <w:sz w:val="22"/>
          <w:szCs w:val="22"/>
        </w:rPr>
        <w:t>–</w:t>
      </w:r>
      <w:r>
        <w:rPr>
          <w:sz w:val="22"/>
          <w:szCs w:val="22"/>
        </w:rPr>
        <w:t xml:space="preserve"> </w:t>
      </w:r>
      <w:r w:rsidR="005C772A">
        <w:rPr>
          <w:sz w:val="22"/>
          <w:szCs w:val="22"/>
        </w:rPr>
        <w:t>gyári szerelés</w:t>
      </w:r>
      <w:r>
        <w:rPr>
          <w:sz w:val="22"/>
          <w:szCs w:val="22"/>
        </w:rPr>
        <w:t xml:space="preserve">) abroncsokat kifejezetten az egyes járműtípusokhoz fejlesztették ki - ez a folyamat általában két évig tart. Ennek eredményeképpen a Bridgestone korábban elképzelhetetlenül alacsony szintre szorította le a gördülő ellenállást, miközben csökkent az üzemanyag-fogyasztás és nőtt az abroncsok élettartama. Ezzel párhuzamosan a Bridgestone tovább javította a biztonsági, fékezési, kezelési és kényelmi jellemzőket. És ezzel még nem beszéltünk az egyedülálló </w:t>
      </w:r>
      <w:proofErr w:type="spellStart"/>
      <w:r>
        <w:rPr>
          <w:sz w:val="22"/>
          <w:szCs w:val="22"/>
        </w:rPr>
        <w:t>Run-Flat</w:t>
      </w:r>
      <w:proofErr w:type="spellEnd"/>
      <w:r>
        <w:rPr>
          <w:sz w:val="22"/>
          <w:szCs w:val="22"/>
        </w:rPr>
        <w:t xml:space="preserve"> technológiáról, amely lehetővé teszi, hogy a jármű defektes gumival is folytassa az útját, és nem említettük az innovatív "Ologic" technológiát, amelyet kifejezetten az elektromos járművek, például a BMW i3, i3s és i8 egyedi igényeihez fejlesztettek ki.</w:t>
      </w:r>
    </w:p>
    <w:p w14:paraId="1986670E" w14:textId="77777777" w:rsidR="00F76C51" w:rsidRPr="00723284" w:rsidRDefault="00F76C51" w:rsidP="00F76C51">
      <w:pPr>
        <w:jc w:val="both"/>
        <w:rPr>
          <w:rFonts w:cs="Arial"/>
          <w:sz w:val="22"/>
          <w:szCs w:val="22"/>
        </w:rPr>
      </w:pPr>
    </w:p>
    <w:p w14:paraId="4F52D437" w14:textId="77777777" w:rsidR="00F76C51" w:rsidRPr="001672F1" w:rsidRDefault="00F76C51" w:rsidP="00F76C51">
      <w:pPr>
        <w:jc w:val="both"/>
        <w:rPr>
          <w:rFonts w:cs="Arial"/>
          <w:sz w:val="22"/>
          <w:szCs w:val="22"/>
        </w:rPr>
      </w:pPr>
      <w:r>
        <w:rPr>
          <w:b/>
          <w:sz w:val="22"/>
          <w:szCs w:val="22"/>
        </w:rPr>
        <w:t xml:space="preserve">Az új generációs luxus támogatása </w:t>
      </w:r>
    </w:p>
    <w:p w14:paraId="37A433DF" w14:textId="77777777" w:rsidR="00F76C51" w:rsidRPr="00723284" w:rsidRDefault="00F76C51" w:rsidP="00F76C51">
      <w:pPr>
        <w:jc w:val="both"/>
        <w:rPr>
          <w:rFonts w:cs="Arial"/>
          <w:sz w:val="22"/>
          <w:szCs w:val="22"/>
        </w:rPr>
      </w:pPr>
    </w:p>
    <w:p w14:paraId="3166CF73" w14:textId="2DE4978B" w:rsidR="00F76C51" w:rsidRDefault="00F76C51" w:rsidP="00BA32FC">
      <w:pPr>
        <w:jc w:val="both"/>
        <w:rPr>
          <w:rFonts w:cs="Arial"/>
          <w:sz w:val="22"/>
          <w:szCs w:val="22"/>
        </w:rPr>
      </w:pPr>
      <w:r>
        <w:rPr>
          <w:sz w:val="22"/>
          <w:szCs w:val="22"/>
        </w:rPr>
        <w:t xml:space="preserve">A BMW X5-höz szükséges gyári szerelésű </w:t>
      </w:r>
      <w:r w:rsidR="00BA32FC">
        <w:rPr>
          <w:sz w:val="22"/>
          <w:szCs w:val="22"/>
        </w:rPr>
        <w:t>abroncsok</w:t>
      </w:r>
      <w:r>
        <w:rPr>
          <w:sz w:val="22"/>
          <w:szCs w:val="22"/>
        </w:rPr>
        <w:t xml:space="preserve"> fejlesztése során világossá vált, hogy az abroncsoknak rendkívül egyenletes autózást kell biztosítaniuk. A Bridgestone úgy állította </w:t>
      </w:r>
      <w:r>
        <w:rPr>
          <w:sz w:val="22"/>
          <w:szCs w:val="22"/>
        </w:rPr>
        <w:lastRenderedPageBreak/>
        <w:t xml:space="preserve">be az abroncsokat, hogy zökkenőmentesen együtt tudjanak működni az elektronikusan vezérelt lengéscsillapítókkal, a kapcsolt hátsó felfüggesztéssel, illetve az </w:t>
      </w:r>
      <w:proofErr w:type="spellStart"/>
      <w:r>
        <w:rPr>
          <w:sz w:val="22"/>
          <w:szCs w:val="22"/>
        </w:rPr>
        <w:t>összkerékmeghajtású</w:t>
      </w:r>
      <w:proofErr w:type="spellEnd"/>
      <w:r>
        <w:rPr>
          <w:sz w:val="22"/>
          <w:szCs w:val="22"/>
        </w:rPr>
        <w:t xml:space="preserve"> SUV esetében a beállítható levegő felfüggesztéssel. </w:t>
      </w:r>
    </w:p>
    <w:p w14:paraId="503135A9" w14:textId="77777777" w:rsidR="00F76C51" w:rsidRPr="00723284" w:rsidRDefault="00F76C51" w:rsidP="00F76C51">
      <w:pPr>
        <w:jc w:val="both"/>
        <w:rPr>
          <w:rFonts w:cs="Arial"/>
          <w:sz w:val="22"/>
          <w:szCs w:val="22"/>
        </w:rPr>
      </w:pPr>
      <w:r>
        <w:rPr>
          <w:rFonts w:cs="Arial"/>
          <w:sz w:val="22"/>
          <w:szCs w:val="22"/>
        </w:rPr>
        <w:t xml:space="preserve"> </w:t>
      </w:r>
    </w:p>
    <w:p w14:paraId="0AE467CB" w14:textId="3596703C" w:rsidR="00F76C51" w:rsidRDefault="00F76C51" w:rsidP="00BA32FC">
      <w:pPr>
        <w:jc w:val="both"/>
        <w:rPr>
          <w:rFonts w:cs="Arial"/>
          <w:sz w:val="22"/>
          <w:szCs w:val="22"/>
        </w:rPr>
      </w:pPr>
      <w:r>
        <w:rPr>
          <w:sz w:val="22"/>
          <w:szCs w:val="22"/>
        </w:rPr>
        <w:t xml:space="preserve">Az alapos beállítás és tesztelés után a BMW nyolc Bridgestone terméket hagyott jóvá, a 18" és 21" közötti </w:t>
      </w:r>
      <w:r w:rsidR="00BA32FC">
        <w:rPr>
          <w:sz w:val="22"/>
          <w:szCs w:val="22"/>
        </w:rPr>
        <w:t>méret</w:t>
      </w:r>
      <w:r>
        <w:rPr>
          <w:sz w:val="22"/>
          <w:szCs w:val="22"/>
        </w:rPr>
        <w:t xml:space="preserve">tartományban, amelyek az X5-ös modellek </w:t>
      </w:r>
      <w:r w:rsidR="00BA32FC">
        <w:rPr>
          <w:sz w:val="22"/>
          <w:szCs w:val="22"/>
        </w:rPr>
        <w:t>gyári szerelései</w:t>
      </w:r>
      <w:r>
        <w:rPr>
          <w:sz w:val="22"/>
          <w:szCs w:val="22"/>
        </w:rPr>
        <w:t xml:space="preserve"> lesznek Európában. Megerősítették, hogy kiváló teljesítményének, magas minőségének és a nedves és száraz útfelületen mutatott kivételes reakcióinak köszönhetően az </w:t>
      </w:r>
      <w:proofErr w:type="spellStart"/>
      <w:r>
        <w:rPr>
          <w:sz w:val="22"/>
          <w:szCs w:val="22"/>
        </w:rPr>
        <w:t>Alenza</w:t>
      </w:r>
      <w:proofErr w:type="spellEnd"/>
      <w:r>
        <w:rPr>
          <w:sz w:val="22"/>
          <w:szCs w:val="22"/>
        </w:rPr>
        <w:t xml:space="preserve"> 001 abroncs lesz a nyári abroncs, a téli pedig a Blizzak LM001, amely kivételes húzóerejéről, valamint a havon és latyakban mutatott teljesítményéről ismert.  Bizonyos modellek a </w:t>
      </w:r>
      <w:proofErr w:type="spellStart"/>
      <w:r>
        <w:rPr>
          <w:sz w:val="22"/>
          <w:szCs w:val="22"/>
        </w:rPr>
        <w:t>Bridgestone</w:t>
      </w:r>
      <w:proofErr w:type="spellEnd"/>
      <w:r>
        <w:rPr>
          <w:sz w:val="22"/>
          <w:szCs w:val="22"/>
        </w:rPr>
        <w:t xml:space="preserve"> </w:t>
      </w:r>
      <w:proofErr w:type="spellStart"/>
      <w:r>
        <w:rPr>
          <w:sz w:val="22"/>
          <w:szCs w:val="22"/>
        </w:rPr>
        <w:t>Run-Flat</w:t>
      </w:r>
      <w:proofErr w:type="spellEnd"/>
      <w:r>
        <w:rPr>
          <w:sz w:val="22"/>
          <w:szCs w:val="22"/>
        </w:rPr>
        <w:t xml:space="preserve"> technológiát is tartalmazzák.</w:t>
      </w:r>
    </w:p>
    <w:p w14:paraId="71D6DC39" w14:textId="77777777" w:rsidR="00934784" w:rsidRPr="00723284" w:rsidRDefault="00934784" w:rsidP="00F76C51">
      <w:pPr>
        <w:jc w:val="both"/>
        <w:rPr>
          <w:rFonts w:cs="Arial"/>
          <w:sz w:val="22"/>
          <w:szCs w:val="22"/>
        </w:rPr>
      </w:pPr>
    </w:p>
    <w:p w14:paraId="38A6F7D2" w14:textId="77777777" w:rsidR="00F76C51" w:rsidRDefault="00F76C51" w:rsidP="00F76C51">
      <w:pPr>
        <w:jc w:val="both"/>
        <w:rPr>
          <w:rFonts w:cs="Arial"/>
          <w:b/>
          <w:sz w:val="22"/>
          <w:szCs w:val="22"/>
        </w:rPr>
      </w:pPr>
      <w:r>
        <w:rPr>
          <w:b/>
          <w:sz w:val="22"/>
          <w:szCs w:val="22"/>
        </w:rPr>
        <w:t>A tervezés során a kényelem és a sportos teljesítmény voltak a fő szempontok</w:t>
      </w:r>
    </w:p>
    <w:p w14:paraId="787E027C" w14:textId="77777777" w:rsidR="00F76C51" w:rsidRPr="00723284" w:rsidRDefault="00F76C51" w:rsidP="00F76C51">
      <w:pPr>
        <w:jc w:val="both"/>
        <w:rPr>
          <w:rFonts w:cs="Arial"/>
          <w:sz w:val="22"/>
          <w:szCs w:val="22"/>
        </w:rPr>
      </w:pPr>
    </w:p>
    <w:p w14:paraId="15324F07" w14:textId="675C853C" w:rsidR="00F76C51" w:rsidRPr="00FA02D2" w:rsidRDefault="00F76C51" w:rsidP="00F76C51">
      <w:pPr>
        <w:jc w:val="both"/>
        <w:rPr>
          <w:rFonts w:cs="Arial"/>
          <w:sz w:val="22"/>
          <w:szCs w:val="22"/>
        </w:rPr>
      </w:pPr>
      <w:r>
        <w:rPr>
          <w:sz w:val="22"/>
          <w:szCs w:val="22"/>
        </w:rPr>
        <w:t xml:space="preserve">Az új 8-as sorozathoz a Bridgestone olyan abroncsokat fejlesztett ki, amelyek kiemelik a jármű által nyújtott komfortot és sportos teljesítményt. A Bridgestone kutatási és fejlesztési részlege lényegében az alapoktól újrakezdve olyan abroncsokat épített, amelyek minden várakozást felülmúlnak. Az innovatív keverési folyamat segítségével egyedi anyagokat kombináltak, így olyan abroncskeveréket kaptak, amely mind nedves, mind száraz útfelületen kiváló tapadást biztosít, és olyan merevséget, amely segít a kanyarokban és az útfelülethez való igazodásban. A Bridgestone örömmel nyugtázta, hogy a Turanza 005-öt és a </w:t>
      </w:r>
      <w:proofErr w:type="spellStart"/>
      <w:r>
        <w:rPr>
          <w:sz w:val="22"/>
          <w:szCs w:val="22"/>
        </w:rPr>
        <w:t>Potenza</w:t>
      </w:r>
      <w:proofErr w:type="spellEnd"/>
      <w:r>
        <w:rPr>
          <w:sz w:val="22"/>
          <w:szCs w:val="22"/>
        </w:rPr>
        <w:t xml:space="preserve"> S007-et gyári szerelésű abroncsát fogják használni a 8-as sorozatban. Számos modellt </w:t>
      </w:r>
      <w:proofErr w:type="spellStart"/>
      <w:r>
        <w:rPr>
          <w:sz w:val="22"/>
          <w:szCs w:val="22"/>
        </w:rPr>
        <w:t>Run-Flat</w:t>
      </w:r>
      <w:proofErr w:type="spellEnd"/>
      <w:r>
        <w:rPr>
          <w:sz w:val="22"/>
          <w:szCs w:val="22"/>
        </w:rPr>
        <w:t xml:space="preserve"> technológiával látnak el.</w:t>
      </w:r>
    </w:p>
    <w:p w14:paraId="364355D4" w14:textId="77777777" w:rsidR="005E0311" w:rsidRPr="00723284" w:rsidRDefault="005E0311" w:rsidP="00F76C51">
      <w:pPr>
        <w:jc w:val="both"/>
        <w:rPr>
          <w:rFonts w:cs="Arial"/>
          <w:sz w:val="22"/>
          <w:szCs w:val="22"/>
        </w:rPr>
      </w:pPr>
    </w:p>
    <w:p w14:paraId="2FAF0B0F" w14:textId="77777777" w:rsidR="00F76C51" w:rsidRPr="00BB0009" w:rsidRDefault="00F76C51" w:rsidP="00F76C51">
      <w:pPr>
        <w:jc w:val="both"/>
        <w:rPr>
          <w:rFonts w:cs="Arial"/>
          <w:b/>
          <w:sz w:val="22"/>
          <w:szCs w:val="22"/>
        </w:rPr>
      </w:pPr>
      <w:r>
        <w:rPr>
          <w:b/>
          <w:sz w:val="22"/>
          <w:szCs w:val="22"/>
        </w:rPr>
        <w:t>Virtuálisan tervezett innovatív abroncsok</w:t>
      </w:r>
    </w:p>
    <w:p w14:paraId="69480B66" w14:textId="77777777" w:rsidR="00F76C51" w:rsidRPr="00723284" w:rsidRDefault="00F76C51" w:rsidP="00F76C51">
      <w:pPr>
        <w:jc w:val="both"/>
        <w:rPr>
          <w:rFonts w:cs="Arial"/>
          <w:sz w:val="22"/>
          <w:szCs w:val="22"/>
        </w:rPr>
      </w:pPr>
    </w:p>
    <w:p w14:paraId="0BEA36CD" w14:textId="77777777" w:rsidR="00F76C51" w:rsidRPr="00C242B0" w:rsidRDefault="00F76C51" w:rsidP="00F76C51">
      <w:pPr>
        <w:jc w:val="both"/>
        <w:rPr>
          <w:rFonts w:cs="Arial"/>
          <w:sz w:val="22"/>
          <w:szCs w:val="22"/>
        </w:rPr>
      </w:pPr>
      <w:r>
        <w:rPr>
          <w:sz w:val="22"/>
          <w:szCs w:val="22"/>
        </w:rPr>
        <w:t xml:space="preserve">A BMW legújabb 3-as sorozatához használt abroncsok tervezése során a Bridgestone 3D-s virtuális tervezési szoftverrel elemezte és finomította az abroncsok alakját és a nyomás elosztását. Ez a módszer lehetővé tette mind a nedves, mind a száraz tapadás tökéletesítését. Az innováció másik fontos tényezője az új keverék, amely javítja a hőmérséklet ellenőrzését és az anyageloszlást, és ezzel a teljesítményt. A Bridgestone a gördülő ellenállást is olyan mértékben csökkentette, hogy a kategóriájában a legjobbnak minősítették. </w:t>
      </w:r>
    </w:p>
    <w:p w14:paraId="33451BC8" w14:textId="77777777" w:rsidR="00F76C51" w:rsidRPr="00723284" w:rsidRDefault="00F76C51" w:rsidP="00F76C51">
      <w:pPr>
        <w:jc w:val="both"/>
        <w:rPr>
          <w:rFonts w:cs="Arial"/>
          <w:sz w:val="22"/>
          <w:szCs w:val="22"/>
        </w:rPr>
      </w:pPr>
    </w:p>
    <w:p w14:paraId="7D47A22B" w14:textId="77777777" w:rsidR="00F76C51" w:rsidRPr="00C242B0" w:rsidRDefault="00F76C51" w:rsidP="00F76C51">
      <w:pPr>
        <w:jc w:val="both"/>
        <w:rPr>
          <w:rFonts w:cs="Arial"/>
          <w:b/>
          <w:sz w:val="22"/>
          <w:szCs w:val="22"/>
        </w:rPr>
      </w:pPr>
      <w:r>
        <w:rPr>
          <w:sz w:val="22"/>
          <w:szCs w:val="22"/>
        </w:rPr>
        <w:t xml:space="preserve">A Bridgestone az útviszonyokhoz való igazodással is nagyon elégedett volt. A Turanza T005-öt választották nyári guminak, a Blizzak LM001-et téli guminak, az LS100A-t pedig négyévszakos guminak, és a 17 különböző abroncstípus közül 11 </w:t>
      </w:r>
      <w:proofErr w:type="spellStart"/>
      <w:r>
        <w:rPr>
          <w:sz w:val="22"/>
          <w:szCs w:val="22"/>
        </w:rPr>
        <w:t>Run-Flat</w:t>
      </w:r>
      <w:proofErr w:type="spellEnd"/>
      <w:r>
        <w:rPr>
          <w:sz w:val="22"/>
          <w:szCs w:val="22"/>
        </w:rPr>
        <w:t xml:space="preserve"> technológiát is tartalmaz.</w:t>
      </w:r>
    </w:p>
    <w:p w14:paraId="402535A5" w14:textId="77777777" w:rsidR="00F76C51" w:rsidRPr="00723284" w:rsidRDefault="00F76C51" w:rsidP="00F76C51">
      <w:pPr>
        <w:jc w:val="both"/>
        <w:rPr>
          <w:rFonts w:cs="Arial"/>
          <w:sz w:val="22"/>
          <w:szCs w:val="22"/>
        </w:rPr>
      </w:pPr>
    </w:p>
    <w:p w14:paraId="6E87D5AD" w14:textId="77777777" w:rsidR="00F76C51" w:rsidRPr="00C242B0" w:rsidRDefault="00F76C51" w:rsidP="00F76C51">
      <w:pPr>
        <w:jc w:val="both"/>
        <w:rPr>
          <w:rFonts w:cs="Arial"/>
          <w:b/>
          <w:sz w:val="22"/>
          <w:szCs w:val="22"/>
        </w:rPr>
      </w:pPr>
      <w:r>
        <w:rPr>
          <w:b/>
          <w:sz w:val="22"/>
          <w:szCs w:val="22"/>
        </w:rPr>
        <w:t>Előretekintés</w:t>
      </w:r>
    </w:p>
    <w:p w14:paraId="6C1D4CC6" w14:textId="77777777" w:rsidR="00F76C51" w:rsidRPr="00723284" w:rsidRDefault="00F76C51" w:rsidP="00F76C51">
      <w:pPr>
        <w:jc w:val="both"/>
        <w:rPr>
          <w:rFonts w:cs="Arial"/>
          <w:sz w:val="22"/>
          <w:szCs w:val="22"/>
        </w:rPr>
      </w:pPr>
    </w:p>
    <w:p w14:paraId="3B173CBE" w14:textId="63704E06" w:rsidR="00F76C51" w:rsidRDefault="00F76C51" w:rsidP="00F86002">
      <w:pPr>
        <w:jc w:val="both"/>
        <w:rPr>
          <w:rFonts w:cs="Arial"/>
          <w:sz w:val="22"/>
          <w:szCs w:val="22"/>
        </w:rPr>
      </w:pPr>
      <w:r>
        <w:rPr>
          <w:sz w:val="22"/>
          <w:szCs w:val="22"/>
        </w:rPr>
        <w:t xml:space="preserve">Mark </w:t>
      </w:r>
      <w:proofErr w:type="spellStart"/>
      <w:r>
        <w:rPr>
          <w:sz w:val="22"/>
          <w:szCs w:val="22"/>
        </w:rPr>
        <w:t>Tejedor</w:t>
      </w:r>
      <w:proofErr w:type="spellEnd"/>
      <w:r>
        <w:rPr>
          <w:sz w:val="22"/>
          <w:szCs w:val="22"/>
        </w:rPr>
        <w:t xml:space="preserve">, a </w:t>
      </w:r>
      <w:proofErr w:type="spellStart"/>
      <w:r>
        <w:rPr>
          <w:sz w:val="22"/>
          <w:szCs w:val="22"/>
        </w:rPr>
        <w:t>Bridgestone</w:t>
      </w:r>
      <w:proofErr w:type="spellEnd"/>
      <w:r>
        <w:rPr>
          <w:sz w:val="22"/>
          <w:szCs w:val="22"/>
        </w:rPr>
        <w:t xml:space="preserve"> EMEA </w:t>
      </w:r>
      <w:r w:rsidR="00F86002">
        <w:rPr>
          <w:sz w:val="22"/>
          <w:szCs w:val="22"/>
        </w:rPr>
        <w:t>Gyári Szerelésekért</w:t>
      </w:r>
      <w:r>
        <w:rPr>
          <w:sz w:val="22"/>
          <w:szCs w:val="22"/>
        </w:rPr>
        <w:t xml:space="preserve"> felelős Alelnöke különösen örvendetesnek találja, hogy a két vállalat olyan szorosan együttműködik. "A </w:t>
      </w:r>
      <w:proofErr w:type="spellStart"/>
      <w:r>
        <w:rPr>
          <w:sz w:val="22"/>
          <w:szCs w:val="22"/>
        </w:rPr>
        <w:t>BMW-vel</w:t>
      </w:r>
      <w:proofErr w:type="spellEnd"/>
      <w:r>
        <w:rPr>
          <w:sz w:val="22"/>
          <w:szCs w:val="22"/>
        </w:rPr>
        <w:t xml:space="preserve"> közösen elért eredmények segítségével megoldhatjuk az aktuális problémákat, és optimalizálhatjuk a technológiát, különösen a biztonság és a teljesítmény tekintetében." </w:t>
      </w:r>
    </w:p>
    <w:p w14:paraId="2587C947" w14:textId="77777777" w:rsidR="00F76C51" w:rsidRDefault="00F76C51" w:rsidP="00F76C51">
      <w:pPr>
        <w:tabs>
          <w:tab w:val="left" w:pos="3536"/>
        </w:tabs>
        <w:jc w:val="both"/>
        <w:rPr>
          <w:sz w:val="22"/>
          <w:szCs w:val="22"/>
        </w:rPr>
      </w:pPr>
    </w:p>
    <w:p w14:paraId="6CEF4A0E" w14:textId="77777777" w:rsidR="00F76C51" w:rsidRPr="00BB0009" w:rsidRDefault="00F76C51" w:rsidP="00F76C51">
      <w:pPr>
        <w:tabs>
          <w:tab w:val="left" w:pos="3536"/>
        </w:tabs>
        <w:jc w:val="both"/>
        <w:rPr>
          <w:rFonts w:cs="Arial"/>
          <w:sz w:val="22"/>
          <w:szCs w:val="22"/>
        </w:rPr>
      </w:pPr>
      <w:r>
        <w:rPr>
          <w:sz w:val="22"/>
          <w:szCs w:val="22"/>
        </w:rPr>
        <w:t>"Örömmel készülünk a Bridgestone és a BMW közötti intenzív együttműködés folytatására a 2019-ben bevezetendő különféle BMW járművek vonatkozásában is."</w:t>
      </w:r>
      <w:r>
        <w:rPr>
          <w:sz w:val="22"/>
          <w:szCs w:val="22"/>
        </w:rPr>
        <w:tab/>
      </w:r>
    </w:p>
    <w:p w14:paraId="32F8FF56" w14:textId="77777777" w:rsidR="00F76C51" w:rsidRPr="00723284" w:rsidRDefault="00F76C51" w:rsidP="00F76C51">
      <w:pPr>
        <w:jc w:val="both"/>
        <w:rPr>
          <w:rFonts w:cs="Arial"/>
          <w:b/>
          <w:sz w:val="28"/>
          <w:szCs w:val="28"/>
        </w:rPr>
      </w:pPr>
    </w:p>
    <w:p w14:paraId="156850A6" w14:textId="77777777" w:rsidR="00F76C51" w:rsidRPr="00BB0009" w:rsidRDefault="00F76C51" w:rsidP="00F76C51">
      <w:pPr>
        <w:jc w:val="both"/>
        <w:rPr>
          <w:rFonts w:cs="Arial"/>
          <w:sz w:val="18"/>
          <w:szCs w:val="18"/>
        </w:rPr>
      </w:pPr>
      <w:r>
        <w:rPr>
          <w:b/>
          <w:sz w:val="18"/>
          <w:szCs w:val="18"/>
          <w:u w:val="single"/>
        </w:rPr>
        <w:t>Média információk</w:t>
      </w:r>
      <w:r>
        <w:rPr>
          <w:sz w:val="18"/>
          <w:szCs w:val="18"/>
        </w:rPr>
        <w:t xml:space="preserve">: </w:t>
      </w:r>
      <w:hyperlink r:id="rId14" w:history="1">
        <w:proofErr w:type="spellStart"/>
        <w:r>
          <w:rPr>
            <w:rStyle w:val="Hiperhivatkozs"/>
            <w:bCs/>
            <w:sz w:val="18"/>
            <w:szCs w:val="18"/>
          </w:rPr>
          <w:t>Liesbeth</w:t>
        </w:r>
        <w:proofErr w:type="spellEnd"/>
        <w:r>
          <w:rPr>
            <w:rStyle w:val="Hiperhivatkozs"/>
            <w:bCs/>
            <w:sz w:val="18"/>
            <w:szCs w:val="18"/>
          </w:rPr>
          <w:t xml:space="preserve"> </w:t>
        </w:r>
        <w:proofErr w:type="spellStart"/>
        <w:r>
          <w:rPr>
            <w:rStyle w:val="Hiperhivatkozs"/>
            <w:bCs/>
            <w:sz w:val="18"/>
            <w:szCs w:val="18"/>
          </w:rPr>
          <w:t>Denys</w:t>
        </w:r>
        <w:proofErr w:type="spellEnd"/>
      </w:hyperlink>
      <w:r>
        <w:rPr>
          <w:bCs/>
          <w:sz w:val="18"/>
          <w:szCs w:val="18"/>
        </w:rPr>
        <w:t>, PR és kommunikációs igazgató, EMEA:</w:t>
      </w:r>
      <w:r>
        <w:rPr>
          <w:b/>
          <w:bCs/>
          <w:sz w:val="18"/>
          <w:szCs w:val="18"/>
        </w:rPr>
        <w:t xml:space="preserve"> +</w:t>
      </w:r>
      <w:r>
        <w:rPr>
          <w:bCs/>
          <w:sz w:val="18"/>
          <w:szCs w:val="18"/>
        </w:rPr>
        <w:t xml:space="preserve">32 478 78 26 22 </w:t>
      </w:r>
    </w:p>
    <w:p w14:paraId="5DEAB1F1" w14:textId="77777777" w:rsidR="00F76C51" w:rsidRPr="00723284" w:rsidRDefault="00F76C51" w:rsidP="00F76C51">
      <w:pPr>
        <w:ind w:firstLine="709"/>
        <w:jc w:val="both"/>
        <w:rPr>
          <w:rFonts w:cs="Arial"/>
          <w:b/>
          <w:sz w:val="18"/>
          <w:szCs w:val="18"/>
        </w:rPr>
      </w:pPr>
    </w:p>
    <w:p w14:paraId="0FB948E4" w14:textId="77777777" w:rsidR="00F76C51" w:rsidRPr="00991976" w:rsidRDefault="00F76C51" w:rsidP="00F76C51">
      <w:pPr>
        <w:jc w:val="both"/>
        <w:rPr>
          <w:rFonts w:eastAsia="Calibri" w:cs="Arial"/>
          <w:b/>
          <w:sz w:val="18"/>
          <w:szCs w:val="18"/>
          <w:lang w:eastAsia="en-US"/>
        </w:rPr>
      </w:pPr>
      <w:r w:rsidRPr="00991976">
        <w:rPr>
          <w:rFonts w:eastAsia="Calibri" w:cs="Arial"/>
          <w:b/>
          <w:sz w:val="18"/>
          <w:szCs w:val="18"/>
          <w:lang w:eastAsia="en-US"/>
        </w:rPr>
        <w:t>A Bridgestone európai, közel-keleti és afrikai üzletágáról (EMEA)</w:t>
      </w:r>
    </w:p>
    <w:p w14:paraId="522DFA3D" w14:textId="77777777" w:rsidR="00F76C51" w:rsidRPr="00991976" w:rsidRDefault="00F76C51" w:rsidP="00F76C51">
      <w:pPr>
        <w:jc w:val="both"/>
        <w:rPr>
          <w:rFonts w:eastAsia="Calibri" w:cs="Arial"/>
          <w:b/>
          <w:sz w:val="18"/>
          <w:szCs w:val="18"/>
          <w:lang w:eastAsia="en-US"/>
        </w:rPr>
      </w:pPr>
    </w:p>
    <w:p w14:paraId="48E5E4D4" w14:textId="77777777" w:rsidR="00F76C51" w:rsidRPr="00991976" w:rsidRDefault="00F76C51" w:rsidP="00F76C51">
      <w:pPr>
        <w:jc w:val="both"/>
        <w:rPr>
          <w:rFonts w:eastAsia="Calibri" w:cs="Arial"/>
          <w:sz w:val="18"/>
          <w:szCs w:val="18"/>
          <w:lang w:eastAsia="en-US"/>
        </w:rPr>
      </w:pPr>
      <w:r w:rsidRPr="00991976">
        <w:rPr>
          <w:rFonts w:eastAsia="Calibri" w:cs="Arial"/>
          <w:sz w:val="18"/>
          <w:szCs w:val="18"/>
          <w:lang w:eastAsia="en-US"/>
        </w:rPr>
        <w:t xml:space="preserve">A világ legnagyobb gumitermék- és gumiabroncs-gyártójaként mi felelünk a Bridgestone európai, közel-keleti és afrikai (EMEA) tevékenységeiért. Közel 90 éve gondoskodunk arról, hogy az áruk és személyek a lehető legkényelmesebb és legzavartalanabb módon juthassanak el célállomásukra. Ez ma is ugyanúgy igaz, mint </w:t>
      </w:r>
      <w:r w:rsidRPr="00991976">
        <w:rPr>
          <w:rFonts w:eastAsia="Calibri" w:cs="Arial"/>
          <w:sz w:val="18"/>
          <w:szCs w:val="18"/>
          <w:lang w:eastAsia="en-US"/>
        </w:rPr>
        <w:lastRenderedPageBreak/>
        <w:t xml:space="preserve">bármikor az elmúlt 90 évben, és ügyfeleink ott szavaznak nekünk bizalmat, ahol ez a legfontosabb: ahol a jármű az úttal érintkezik. Társaságunknál tehetséges vegyészek, mérnökök és adattudósok dolgoznak, Európa legmodernebb gyáraiban, világelső technológiákat alkalmazva, és az elsők között vagyunk a K+F beruházások tekintetében is. Kompromisszummentesen elkötelezettek vagyunk, hogy valós megoldást kínáljunk azon valós problémákra, amelyekkel a járművezetők </w:t>
      </w:r>
      <w:proofErr w:type="gramStart"/>
      <w:r w:rsidRPr="00991976">
        <w:rPr>
          <w:rFonts w:eastAsia="Calibri" w:cs="Arial"/>
          <w:sz w:val="18"/>
          <w:szCs w:val="18"/>
          <w:lang w:eastAsia="en-US"/>
        </w:rPr>
        <w:t>nap</w:t>
      </w:r>
      <w:proofErr w:type="gramEnd"/>
      <w:r w:rsidRPr="00991976">
        <w:rPr>
          <w:rFonts w:eastAsia="Calibri" w:cs="Arial"/>
          <w:sz w:val="18"/>
          <w:szCs w:val="18"/>
          <w:lang w:eastAsia="en-US"/>
        </w:rPr>
        <w:t xml:space="preserve"> mint nap találkoznak az utakon. Mozgásban tartjuk, bármi történjék is.</w:t>
      </w:r>
    </w:p>
    <w:p w14:paraId="36887DB8" w14:textId="77777777" w:rsidR="00F76C51" w:rsidRPr="00991976" w:rsidRDefault="00F76C51" w:rsidP="00F76C51">
      <w:pPr>
        <w:jc w:val="both"/>
        <w:rPr>
          <w:rFonts w:eastAsia="Calibri" w:cs="Arial"/>
          <w:sz w:val="18"/>
          <w:szCs w:val="18"/>
          <w:highlight w:val="yellow"/>
          <w:lang w:eastAsia="en-US"/>
        </w:rPr>
      </w:pPr>
    </w:p>
    <w:p w14:paraId="2D4BDA7B" w14:textId="5C243A9D" w:rsidR="00F76C51" w:rsidRDefault="00F76C51" w:rsidP="00F76C51">
      <w:pPr>
        <w:jc w:val="both"/>
        <w:rPr>
          <w:rFonts w:eastAsia="Calibri" w:cs="Arial"/>
          <w:sz w:val="18"/>
          <w:szCs w:val="18"/>
          <w:lang w:eastAsia="en-US"/>
        </w:rPr>
      </w:pPr>
      <w:r w:rsidRPr="00991976">
        <w:rPr>
          <w:rFonts w:eastAsia="Calibri" w:cs="Arial"/>
          <w:sz w:val="18"/>
          <w:szCs w:val="18"/>
          <w:lang w:eastAsia="en-US"/>
        </w:rPr>
        <w:t>A cég a régió 38 országában, összesen több mint 18.300 főt foglalkoztat, valamint 15 gumiabroncs</w:t>
      </w:r>
      <w:r w:rsidR="000E1D89">
        <w:rPr>
          <w:rFonts w:eastAsia="Calibri" w:cs="Arial"/>
          <w:sz w:val="18"/>
          <w:szCs w:val="18"/>
          <w:lang w:eastAsia="en-US"/>
        </w:rPr>
        <w:t>-</w:t>
      </w:r>
      <w:r w:rsidRPr="00991976">
        <w:rPr>
          <w:rFonts w:eastAsia="Calibri" w:cs="Arial"/>
          <w:sz w:val="18"/>
          <w:szCs w:val="18"/>
          <w:lang w:eastAsia="en-US"/>
        </w:rPr>
        <w:t xml:space="preserve"> és gumitermék</w:t>
      </w:r>
      <w:r w:rsidR="000E1D89">
        <w:rPr>
          <w:rFonts w:eastAsia="Calibri" w:cs="Arial"/>
          <w:sz w:val="18"/>
          <w:szCs w:val="18"/>
          <w:lang w:eastAsia="en-US"/>
        </w:rPr>
        <w:t>-</w:t>
      </w:r>
      <w:r w:rsidRPr="00991976">
        <w:rPr>
          <w:rFonts w:eastAsia="Calibri" w:cs="Arial"/>
          <w:sz w:val="18"/>
          <w:szCs w:val="18"/>
          <w:lang w:eastAsia="en-US"/>
        </w:rPr>
        <w:t>gyárat, egy kiemelt K+F és egy tesztközpontot működtet. A Bridgestone Európában, a Közel-Keleten és Afrikában gyártott prémium gumiabroncsait világszerte értékesítik. Büszkék vagyunk rá, hogy az iparágban társaságuk költi</w:t>
      </w:r>
      <w:r w:rsidR="000E1D89">
        <w:rPr>
          <w:rFonts w:eastAsia="Calibri" w:cs="Arial"/>
          <w:sz w:val="18"/>
          <w:szCs w:val="18"/>
          <w:lang w:eastAsia="en-US"/>
        </w:rPr>
        <w:t xml:space="preserve"> a legtöbbet – tavaly több mint 800</w:t>
      </w:r>
      <w:r w:rsidRPr="00991976">
        <w:rPr>
          <w:rFonts w:eastAsia="Calibri" w:cs="Arial"/>
          <w:sz w:val="18"/>
          <w:szCs w:val="18"/>
          <w:lang w:eastAsia="en-US"/>
        </w:rPr>
        <w:t xml:space="preserve"> millió eurót – kutatás-fejlesztésre. </w:t>
      </w:r>
    </w:p>
    <w:p w14:paraId="72B24A69" w14:textId="6B27B25E" w:rsidR="00F76C51" w:rsidRPr="00991976" w:rsidRDefault="000E1D89" w:rsidP="00F76C51">
      <w:pPr>
        <w:jc w:val="both"/>
        <w:rPr>
          <w:rFonts w:eastAsia="Calibri" w:cs="Arial"/>
          <w:sz w:val="18"/>
          <w:szCs w:val="18"/>
          <w:lang w:eastAsia="en-US"/>
        </w:rPr>
      </w:pPr>
      <w:r>
        <w:rPr>
          <w:rFonts w:eastAsia="Calibri" w:cs="Arial"/>
          <w:noProof/>
          <w:sz w:val="18"/>
          <w:szCs w:val="18"/>
          <w:lang w:eastAsia="hu-HU"/>
        </w:rPr>
        <w:drawing>
          <wp:inline distT="0" distB="0" distL="0" distR="0" wp14:anchorId="6CF2BCFA" wp14:editId="2784E7E3">
            <wp:extent cx="5731510" cy="1528445"/>
            <wp:effectExtent l="0" t="0" r="254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stone Boilerplate 2019 .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1528445"/>
                    </a:xfrm>
                    <a:prstGeom prst="rect">
                      <a:avLst/>
                    </a:prstGeom>
                  </pic:spPr>
                </pic:pic>
              </a:graphicData>
            </a:graphic>
          </wp:inline>
        </w:drawing>
      </w:r>
    </w:p>
    <w:p w14:paraId="520963F8" w14:textId="77777777" w:rsidR="00F76C51" w:rsidRPr="00991976" w:rsidRDefault="00F76C51" w:rsidP="00F76C51">
      <w:pPr>
        <w:jc w:val="both"/>
        <w:rPr>
          <w:rFonts w:eastAsia="Calibri" w:cs="Arial"/>
          <w:sz w:val="18"/>
          <w:szCs w:val="18"/>
          <w:lang w:eastAsia="en-US"/>
        </w:rPr>
      </w:pPr>
    </w:p>
    <w:p w14:paraId="4D4CFF47" w14:textId="77777777" w:rsidR="00F76C51" w:rsidRPr="00991976" w:rsidRDefault="00F76C51" w:rsidP="00F76C51">
      <w:pPr>
        <w:jc w:val="both"/>
        <w:rPr>
          <w:rFonts w:cs="Arial"/>
          <w:sz w:val="18"/>
          <w:szCs w:val="18"/>
        </w:rPr>
      </w:pPr>
    </w:p>
    <w:p w14:paraId="1DEA2CFF" w14:textId="77777777" w:rsidR="00F76C51" w:rsidRPr="005E6FE4" w:rsidRDefault="00F76C51" w:rsidP="00F76C51">
      <w:pPr>
        <w:jc w:val="both"/>
        <w:rPr>
          <w:rFonts w:cs="Arial"/>
          <w:sz w:val="18"/>
          <w:szCs w:val="18"/>
        </w:rPr>
      </w:pPr>
      <w:r w:rsidRPr="00991976">
        <w:rPr>
          <w:rFonts w:eastAsia="Calibri" w:cs="Arial"/>
          <w:sz w:val="18"/>
          <w:szCs w:val="18"/>
          <w:lang w:eastAsia="en-US"/>
        </w:rPr>
        <w:t>További információk a Bridgestone EMEA tevékenységéről a</w:t>
      </w:r>
      <w:r w:rsidRPr="00991976">
        <w:rPr>
          <w:rFonts w:cs="Arial"/>
          <w:sz w:val="18"/>
          <w:szCs w:val="18"/>
        </w:rPr>
        <w:t xml:space="preserve"> </w:t>
      </w:r>
      <w:hyperlink r:id="rId16" w:history="1">
        <w:r w:rsidRPr="00991976">
          <w:rPr>
            <w:rStyle w:val="Hiperhivatkozs"/>
            <w:rFonts w:cs="Arial"/>
            <w:sz w:val="18"/>
            <w:szCs w:val="18"/>
          </w:rPr>
          <w:t>www.bridgestone.eu</w:t>
        </w:r>
      </w:hyperlink>
      <w:r w:rsidRPr="00991976">
        <w:rPr>
          <w:rFonts w:cs="Arial"/>
          <w:sz w:val="18"/>
          <w:szCs w:val="18"/>
        </w:rPr>
        <w:t xml:space="preserve">, </w:t>
      </w:r>
      <w:hyperlink r:id="rId17" w:history="1">
        <w:r w:rsidRPr="00991976">
          <w:rPr>
            <w:rStyle w:val="Hiperhivatkozs"/>
            <w:rFonts w:cs="Arial"/>
            <w:sz w:val="18"/>
            <w:szCs w:val="18"/>
          </w:rPr>
          <w:t>www.bridgestonenewsroom.eu</w:t>
        </w:r>
      </w:hyperlink>
      <w:r w:rsidRPr="00991976">
        <w:rPr>
          <w:rFonts w:cs="Arial"/>
          <w:sz w:val="18"/>
          <w:szCs w:val="18"/>
        </w:rPr>
        <w:t xml:space="preserve"> oldalon, illetve a társaság </w:t>
      </w:r>
      <w:hyperlink r:id="rId18" w:history="1">
        <w:proofErr w:type="spellStart"/>
        <w:r w:rsidRPr="00991976">
          <w:rPr>
            <w:rStyle w:val="Hiperhivatkozs"/>
            <w:rFonts w:cs="Arial"/>
            <w:sz w:val="18"/>
            <w:szCs w:val="18"/>
          </w:rPr>
          <w:t>Facebook</w:t>
        </w:r>
        <w:proofErr w:type="spellEnd"/>
      </w:hyperlink>
      <w:r w:rsidRPr="00991976">
        <w:rPr>
          <w:rFonts w:cs="Arial"/>
          <w:sz w:val="18"/>
          <w:szCs w:val="18"/>
        </w:rPr>
        <w:t xml:space="preserve">, </w:t>
      </w:r>
      <w:hyperlink r:id="rId19" w:history="1">
        <w:proofErr w:type="spellStart"/>
        <w:r w:rsidRPr="00991976">
          <w:rPr>
            <w:rStyle w:val="Hiperhivatkozs"/>
            <w:rFonts w:cs="Arial"/>
            <w:sz w:val="18"/>
            <w:szCs w:val="18"/>
          </w:rPr>
          <w:t>Instagram</w:t>
        </w:r>
        <w:proofErr w:type="spellEnd"/>
      </w:hyperlink>
      <w:r w:rsidRPr="00991976">
        <w:rPr>
          <w:rFonts w:cs="Arial"/>
          <w:sz w:val="18"/>
          <w:szCs w:val="18"/>
        </w:rPr>
        <w:t xml:space="preserve">, </w:t>
      </w:r>
      <w:hyperlink r:id="rId20" w:history="1">
        <w:proofErr w:type="spellStart"/>
        <w:r w:rsidRPr="00991976">
          <w:rPr>
            <w:rStyle w:val="Hiperhivatkozs"/>
            <w:rFonts w:cs="Arial"/>
            <w:sz w:val="18"/>
            <w:szCs w:val="18"/>
          </w:rPr>
          <w:t>YouTube</w:t>
        </w:r>
        <w:proofErr w:type="spellEnd"/>
      </w:hyperlink>
      <w:r w:rsidRPr="00991976">
        <w:rPr>
          <w:rFonts w:cs="Arial"/>
          <w:sz w:val="18"/>
          <w:szCs w:val="18"/>
        </w:rPr>
        <w:t xml:space="preserve"> és </w:t>
      </w:r>
      <w:hyperlink r:id="rId21" w:history="1">
        <w:proofErr w:type="spellStart"/>
        <w:r w:rsidRPr="00991976">
          <w:rPr>
            <w:rStyle w:val="Hiperhivatkozs"/>
            <w:rFonts w:cs="Arial"/>
            <w:sz w:val="18"/>
            <w:szCs w:val="18"/>
          </w:rPr>
          <w:t>LinkedIn</w:t>
        </w:r>
        <w:proofErr w:type="spellEnd"/>
      </w:hyperlink>
      <w:r w:rsidRPr="00991976">
        <w:rPr>
          <w:rFonts w:cs="Arial"/>
          <w:sz w:val="18"/>
          <w:szCs w:val="18"/>
        </w:rPr>
        <w:t xml:space="preserve"> oldalán találhatók.</w:t>
      </w:r>
    </w:p>
    <w:bookmarkEnd w:id="0"/>
    <w:p w14:paraId="7EFA200C" w14:textId="069C27C9" w:rsidR="00D271B0" w:rsidRPr="00BB0009" w:rsidRDefault="00D271B0" w:rsidP="00F76C51">
      <w:pPr>
        <w:jc w:val="both"/>
        <w:rPr>
          <w:rFonts w:cs="Arial"/>
          <w:sz w:val="18"/>
          <w:szCs w:val="18"/>
        </w:rPr>
      </w:pPr>
    </w:p>
    <w:sectPr w:rsidR="00D271B0" w:rsidRPr="00BB0009" w:rsidSect="004B5D01">
      <w:headerReference w:type="default" r:id="rId22"/>
      <w:footerReference w:type="default" r:id="rId23"/>
      <w:headerReference w:type="first" r:id="rId24"/>
      <w:pgSz w:w="11906" w:h="16838" w:code="9"/>
      <w:pgMar w:top="1440" w:right="1440" w:bottom="1440" w:left="1440" w:header="709" w:footer="38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6C94C" w14:textId="77777777" w:rsidR="000E1D89" w:rsidRDefault="000E1D89">
      <w:r>
        <w:separator/>
      </w:r>
    </w:p>
  </w:endnote>
  <w:endnote w:type="continuationSeparator" w:id="0">
    <w:p w14:paraId="58539EC8" w14:textId="77777777" w:rsidR="000E1D89" w:rsidRDefault="000E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MT">
    <w:charset w:val="00"/>
    <w:family w:val="auto"/>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細明朝体">
    <w:altName w:val="Arial Unicode MS"/>
    <w:charset w:val="80"/>
    <w:family w:val="auto"/>
    <w:pitch w:val="variable"/>
    <w:sig w:usb0="01000000" w:usb1="00000708" w:usb2="10000000" w:usb3="00000000" w:csb0="00020000"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inotype Univers">
    <w:altName w:val="Linotype Univers"/>
    <w:panose1 w:val="00000000000000000000"/>
    <w:charset w:val="00"/>
    <w:family w:val="swiss"/>
    <w:notTrueType/>
    <w:pitch w:val="default"/>
    <w:sig w:usb0="00000003" w:usb1="00000000" w:usb2="00000000" w:usb3="00000000" w:csb0="00000001" w:csb1="00000000"/>
  </w:font>
  <w:font w:name="Praxis Com Light">
    <w:altName w:val="Calibri"/>
    <w:charset w:val="00"/>
    <w:family w:val="swiss"/>
    <w:pitch w:val="variable"/>
    <w:sig w:usb0="800000AF" w:usb1="5000204A" w:usb2="00000000" w:usb3="00000000" w:csb0="0000009B"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4A78" w14:textId="77777777" w:rsidR="000E1D89" w:rsidRDefault="000E1D89" w:rsidP="00EA1F7C">
    <w:pP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E823E" w14:textId="77777777" w:rsidR="000E1D89" w:rsidRDefault="000E1D89">
      <w:r>
        <w:separator/>
      </w:r>
    </w:p>
  </w:footnote>
  <w:footnote w:type="continuationSeparator" w:id="0">
    <w:p w14:paraId="159ECB95" w14:textId="77777777" w:rsidR="000E1D89" w:rsidRDefault="000E1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439ED" w14:textId="77777777" w:rsidR="000E1D89" w:rsidRDefault="000E1D89" w:rsidP="00354296">
    <w:pPr>
      <w:pStyle w:val="lfej"/>
      <w:tabs>
        <w:tab w:val="clear" w:pos="4536"/>
        <w:tab w:val="clear" w:pos="9072"/>
        <w:tab w:val="left" w:pos="2145"/>
      </w:tabs>
    </w:pPr>
    <w:r>
      <w:rPr>
        <w:noProof/>
        <w:lang w:eastAsia="hu-HU"/>
      </w:rPr>
      <w:drawing>
        <wp:anchor distT="0" distB="0" distL="114300" distR="114300" simplePos="0" relativeHeight="251659264" behindDoc="0" locked="0" layoutInCell="1" allowOverlap="1" wp14:anchorId="21A41F45" wp14:editId="30506D27">
          <wp:simplePos x="0" y="0"/>
          <wp:positionH relativeFrom="column">
            <wp:posOffset>8326755</wp:posOffset>
          </wp:positionH>
          <wp:positionV relativeFrom="paragraph">
            <wp:posOffset>1073150</wp:posOffset>
          </wp:positionV>
          <wp:extent cx="1535430" cy="502285"/>
          <wp:effectExtent l="0" t="0" r="7620" b="0"/>
          <wp:wrapNone/>
          <wp:docPr id="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5430" cy="50228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56319" w14:textId="77777777" w:rsidR="000E1D89" w:rsidRDefault="000E1D89">
    <w:pPr>
      <w:pStyle w:val="lfej"/>
    </w:pPr>
    <w:r>
      <w:rPr>
        <w:noProof/>
        <w:lang w:eastAsia="hu-HU"/>
      </w:rPr>
      <mc:AlternateContent>
        <mc:Choice Requires="wps">
          <w:drawing>
            <wp:anchor distT="0" distB="0" distL="114300" distR="114300" simplePos="0" relativeHeight="251665408" behindDoc="0" locked="0" layoutInCell="1" allowOverlap="1" wp14:anchorId="18784C9F" wp14:editId="5A202A9E">
              <wp:simplePos x="0" y="0"/>
              <wp:positionH relativeFrom="column">
                <wp:posOffset>-180975</wp:posOffset>
              </wp:positionH>
              <wp:positionV relativeFrom="paragraph">
                <wp:posOffset>-221615</wp:posOffset>
              </wp:positionV>
              <wp:extent cx="2819400" cy="561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819400" cy="56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AE0ECA" w14:textId="4476AC0C" w:rsidR="000E1D89" w:rsidRPr="00804119" w:rsidRDefault="00E7130A">
                          <w:pPr>
                            <w:rPr>
                              <w:rFonts w:ascii="Praxis Com Light" w:hAnsi="Praxis Com Light" w:cs="Arial"/>
                              <w:color w:val="FFFFFF" w:themeColor="background1"/>
                              <w:sz w:val="60"/>
                              <w:szCs w:val="60"/>
                            </w:rPr>
                          </w:pPr>
                          <w:r>
                            <w:rPr>
                              <w:rFonts w:ascii="Praxis Com Light" w:hAnsi="Praxis Com Light"/>
                              <w:color w:val="FFFFFF" w:themeColor="background1"/>
                              <w:sz w:val="60"/>
                              <w:szCs w:val="60"/>
                            </w:rPr>
                            <w:t>Sajtóközlemény</w:t>
                          </w:r>
                        </w:p>
                        <w:p w14:paraId="7A7A30F3" w14:textId="77777777" w:rsidR="000E1D89" w:rsidRPr="00804119" w:rsidRDefault="000E1D89">
                          <w:pPr>
                            <w:rPr>
                              <w:rFonts w:ascii="Praxis Com Light" w:hAnsi="Praxis Com Light" w:cs="Arial"/>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25pt;margin-top:-17.45pt;width:222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" filled="f" stroked="f">
              <v:textbox>
                <w:txbxContent>
                  <w:p w14:paraId="52AE0ECA" w14:textId="4476AC0C" w:rsidR="000E1D89" w:rsidRPr="00804119" w:rsidRDefault="00E7130A">
                    <w:pPr>
                      <w:rPr>
                        <w:rFonts w:ascii="Praxis Com Light" w:hAnsi="Praxis Com Light" w:cs="Arial"/>
                        <w:color w:val="FFFFFF" w:themeColor="background1"/>
                        <w:sz w:val="60"/>
                        <w:szCs w:val="60"/>
                      </w:rPr>
                    </w:pPr>
                    <w:r>
                      <w:rPr>
                        <w:rFonts w:ascii="Praxis Com Light" w:hAnsi="Praxis Com Light"/>
                        <w:color w:val="FFFFFF" w:themeColor="background1"/>
                        <w:sz w:val="60"/>
                        <w:szCs w:val="60"/>
                      </w:rPr>
                      <w:t>Sajtóközlemény</w:t>
                    </w:r>
                  </w:p>
                  <w:p w14:paraId="7A7A30F3" w14:textId="77777777" w:rsidR="000E1D89" w:rsidRPr="00804119" w:rsidRDefault="000E1D89">
                    <w:pPr>
                      <w:rPr>
                        <w:rFonts w:ascii="Praxis Com Light" w:hAnsi="Praxis Com Light" w:cs="Arial"/>
                        <w:color w:val="FFFFFF" w:themeColor="background1"/>
                        <w:sz w:val="52"/>
                        <w:szCs w:val="52"/>
                      </w:rPr>
                    </w:pPr>
                  </w:p>
                </w:txbxContent>
              </v:textbox>
            </v:shape>
          </w:pict>
        </mc:Fallback>
      </mc:AlternateContent>
    </w:r>
    <w:r>
      <w:rPr>
        <w:noProof/>
        <w:lang w:eastAsia="hu-HU"/>
      </w:rPr>
      <mc:AlternateContent>
        <mc:Choice Requires="wps">
          <w:drawing>
            <wp:anchor distT="0" distB="0" distL="114300" distR="114300" simplePos="0" relativeHeight="251664384" behindDoc="0" locked="0" layoutInCell="1" allowOverlap="1" wp14:anchorId="1F0FD019" wp14:editId="3CAEFF09">
              <wp:simplePos x="0" y="0"/>
              <wp:positionH relativeFrom="column">
                <wp:posOffset>462915</wp:posOffset>
              </wp:positionH>
              <wp:positionV relativeFrom="paragraph">
                <wp:posOffset>-1603375</wp:posOffset>
              </wp:positionV>
              <wp:extent cx="513080" cy="3312795"/>
              <wp:effectExtent l="0" t="9208" r="0" b="0"/>
              <wp:wrapNone/>
              <wp:docPr id="3" name="Round Same Side Corner Rectangle 3"/>
              <wp:cNvGraphicFramePr/>
              <a:graphic xmlns:a="http://schemas.openxmlformats.org/drawingml/2006/main">
                <a:graphicData uri="http://schemas.microsoft.com/office/word/2010/wordprocessingShape">
                  <wps:wsp>
                    <wps:cNvSpPr/>
                    <wps:spPr>
                      <a:xfrm rot="5400000">
                        <a:off x="0" y="0"/>
                        <a:ext cx="513080" cy="3312795"/>
                      </a:xfrm>
                      <a:prstGeom prst="round2SameRect">
                        <a:avLst/>
                      </a:prstGeom>
                      <a:solidFill>
                        <a:srgbClr val="F624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91929" id="Round Same Side Corner Rectangle 3" o:spid="_x0000_s1026" style="position:absolute;margin-left:36.45pt;margin-top:-126.25pt;width:40.4pt;height:260.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080,33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" path="m85515,l427565,v47229,,85515,38286,85515,85515l513080,3312795r,l,3312795r,l,85515c,38286,38286,,85515,xe" fillcolor="#f62403" stroked="f" strokeweight="2pt">
              <v:path arrowok="t" o:connecttype="custom" o:connectlocs="85515,0;427565,0;513080,85515;513080,3312795;513080,3312795;0,3312795;0,3312795;0,85515;85515,0" o:connectangles="0,0,0,0,0,0,0,0,0"/>
            </v:shape>
          </w:pict>
        </mc:Fallback>
      </mc:AlternateContent>
    </w:r>
    <w:r>
      <w:rPr>
        <w:noProof/>
        <w:lang w:eastAsia="hu-HU"/>
      </w:rPr>
      <mc:AlternateContent>
        <mc:Choice Requires="wps">
          <w:drawing>
            <wp:anchor distT="0" distB="0" distL="114300" distR="114300" simplePos="0" relativeHeight="251662336" behindDoc="0" locked="0" layoutInCell="1" allowOverlap="1" wp14:anchorId="207ADFB4" wp14:editId="24E4B14B">
              <wp:simplePos x="0" y="0"/>
              <wp:positionH relativeFrom="column">
                <wp:posOffset>4124995</wp:posOffset>
              </wp:positionH>
              <wp:positionV relativeFrom="paragraph">
                <wp:posOffset>329537</wp:posOffset>
              </wp:positionV>
              <wp:extent cx="1937385" cy="1343025"/>
              <wp:effectExtent l="0" t="0" r="0" b="317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D7EE" w14:textId="77777777" w:rsidR="000E1D89" w:rsidRPr="00730ED0" w:rsidRDefault="000E1D89" w:rsidP="007A6A9D">
                          <w:pPr>
                            <w:snapToGrid w:val="0"/>
                            <w:spacing w:line="240" w:lineRule="atLeast"/>
                            <w:rPr>
                              <w:rFonts w:eastAsia="MS UI Gothic" w:cs="Arial"/>
                              <w:sz w:val="16"/>
                            </w:rPr>
                          </w:pPr>
                          <w:r>
                            <w:rPr>
                              <w:sz w:val="16"/>
                            </w:rPr>
                            <w:t>Bridgestone Europe NV/SA</w:t>
                          </w:r>
                        </w:p>
                        <w:p w14:paraId="0224D208" w14:textId="77777777" w:rsidR="000E1D89" w:rsidRPr="00730ED0" w:rsidRDefault="000E1D89" w:rsidP="007A6A9D">
                          <w:pPr>
                            <w:snapToGrid w:val="0"/>
                            <w:spacing w:line="240" w:lineRule="atLeast"/>
                            <w:rPr>
                              <w:rFonts w:eastAsia="MS UI Gothic" w:cs="Arial"/>
                              <w:sz w:val="16"/>
                            </w:rPr>
                          </w:pPr>
                          <w:r>
                            <w:rPr>
                              <w:sz w:val="16"/>
                            </w:rPr>
                            <w:t>Kleine Kloosterstraat 10</w:t>
                          </w:r>
                        </w:p>
                        <w:p w14:paraId="599A2717" w14:textId="77777777" w:rsidR="000E1D89" w:rsidRPr="00730ED0" w:rsidRDefault="000E1D89" w:rsidP="007A6A9D">
                          <w:pPr>
                            <w:snapToGrid w:val="0"/>
                            <w:spacing w:line="240" w:lineRule="atLeast"/>
                            <w:rPr>
                              <w:rFonts w:eastAsia="MS UI Gothic" w:cs="Arial"/>
                              <w:sz w:val="16"/>
                            </w:rPr>
                          </w:pPr>
                          <w:r>
                            <w:rPr>
                              <w:sz w:val="16"/>
                            </w:rPr>
                            <w:t>1932 Zaventem, Belgium</w:t>
                          </w:r>
                        </w:p>
                        <w:p w14:paraId="09DA8151" w14:textId="77777777" w:rsidR="000E1D89" w:rsidRPr="00432D0D" w:rsidRDefault="000E1D89" w:rsidP="007A6A9D">
                          <w:pPr>
                            <w:snapToGrid w:val="0"/>
                            <w:spacing w:line="240" w:lineRule="atLeast"/>
                            <w:rPr>
                              <w:rFonts w:eastAsia="MS UI Gothic" w:cs="Arial"/>
                              <w:sz w:val="16"/>
                            </w:rPr>
                          </w:pPr>
                          <w:r>
                            <w:rPr>
                              <w:sz w:val="16"/>
                            </w:rPr>
                            <w:t>Tel: +32 2 714 68 40</w:t>
                          </w:r>
                        </w:p>
                        <w:p w14:paraId="1E9FB062" w14:textId="77777777" w:rsidR="000E1D89" w:rsidRPr="00332B58" w:rsidRDefault="00E7130A" w:rsidP="007A6A9D">
                          <w:pPr>
                            <w:snapToGrid w:val="0"/>
                            <w:spacing w:line="240" w:lineRule="atLeast"/>
                            <w:rPr>
                              <w:rFonts w:eastAsia="MS UI Gothic" w:cs="Arial"/>
                              <w:sz w:val="16"/>
                            </w:rPr>
                          </w:pPr>
                          <w:hyperlink r:id="rId1" w:history="1">
                            <w:r w:rsidR="000E1D89">
                              <w:rPr>
                                <w:rStyle w:val="Hiperhivatkozs"/>
                                <w:sz w:val="16"/>
                              </w:rPr>
                              <w:t>www.bridgestone.eu</w:t>
                            </w:r>
                          </w:hyperlink>
                          <w:r w:rsidR="000E1D89">
                            <w:rPr>
                              <w:sz w:val="16"/>
                            </w:rPr>
                            <w:t xml:space="preserve"> </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ADFB4" id="テキスト ボックス 2" o:spid="_x0000_s1027" type="#_x0000_t202" style="position:absolute;margin-left:324.8pt;margin-top:25.95pt;width:152.55pt;height:10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2AIAANI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" filled="f" stroked="f">
              <v:textbox>
                <w:txbxContent>
                  <w:p w14:paraId="7DECD7EE" w14:textId="77777777" w:rsidR="00EB7358" w:rsidRPr="00730ED0" w:rsidRDefault="00EB7358" w:rsidP="007A6A9D">
                    <w:pPr>
                      <w:snapToGrid w:val="0"/>
                      <w:spacing w:line="240" w:lineRule="atLeast"/>
                      <w:rPr>
                        <w:rFonts w:eastAsia="MS UI Gothic" w:cs="Arial"/>
                        <w:sz w:val="16"/>
                      </w:rPr>
                    </w:pPr>
                    <w:proofErr w:type="spellStart"/>
                    <w:r>
                      <w:rPr>
                        <w:sz w:val="16"/>
                      </w:rPr>
                      <w:t>Bridgestone</w:t>
                    </w:r>
                    <w:proofErr w:type="spellEnd"/>
                    <w:r>
                      <w:rPr>
                        <w:sz w:val="16"/>
                      </w:rPr>
                      <w:t xml:space="preserve"> Europe NV/SA</w:t>
                    </w:r>
                  </w:p>
                  <w:p w14:paraId="0224D208" w14:textId="77777777" w:rsidR="00EB7358" w:rsidRPr="00730ED0" w:rsidRDefault="00EB7358" w:rsidP="007A6A9D">
                    <w:pPr>
                      <w:snapToGrid w:val="0"/>
                      <w:spacing w:line="240" w:lineRule="atLeast"/>
                      <w:rPr>
                        <w:rFonts w:eastAsia="MS UI Gothic" w:cs="Arial"/>
                        <w:sz w:val="16"/>
                      </w:rPr>
                    </w:pPr>
                    <w:proofErr w:type="spellStart"/>
                    <w:r>
                      <w:rPr>
                        <w:sz w:val="16"/>
                      </w:rPr>
                      <w:t>Kleine</w:t>
                    </w:r>
                    <w:proofErr w:type="spellEnd"/>
                    <w:r>
                      <w:rPr>
                        <w:sz w:val="16"/>
                      </w:rPr>
                      <w:t xml:space="preserve"> </w:t>
                    </w:r>
                    <w:proofErr w:type="spellStart"/>
                    <w:r>
                      <w:rPr>
                        <w:sz w:val="16"/>
                      </w:rPr>
                      <w:t>Kloosterstraat</w:t>
                    </w:r>
                    <w:proofErr w:type="spellEnd"/>
                    <w:r>
                      <w:rPr>
                        <w:sz w:val="16"/>
                      </w:rPr>
                      <w:t xml:space="preserve"> 10</w:t>
                    </w:r>
                  </w:p>
                  <w:p w14:paraId="599A2717" w14:textId="77777777" w:rsidR="00EB7358" w:rsidRPr="00730ED0" w:rsidRDefault="00EB7358" w:rsidP="007A6A9D">
                    <w:pPr>
                      <w:snapToGrid w:val="0"/>
                      <w:spacing w:line="240" w:lineRule="atLeast"/>
                      <w:rPr>
                        <w:rFonts w:eastAsia="MS UI Gothic" w:cs="Arial"/>
                        <w:sz w:val="16"/>
                      </w:rPr>
                    </w:pPr>
                    <w:r>
                      <w:rPr>
                        <w:sz w:val="16"/>
                      </w:rPr>
                      <w:t xml:space="preserve">1932 </w:t>
                    </w:r>
                    <w:proofErr w:type="spellStart"/>
                    <w:r>
                      <w:rPr>
                        <w:sz w:val="16"/>
                      </w:rPr>
                      <w:t>Zaventem</w:t>
                    </w:r>
                    <w:proofErr w:type="spellEnd"/>
                    <w:r>
                      <w:rPr>
                        <w:sz w:val="16"/>
                      </w:rPr>
                      <w:t>, Belgium</w:t>
                    </w:r>
                  </w:p>
                  <w:p w14:paraId="09DA8151" w14:textId="77777777" w:rsidR="00EB7358" w:rsidRPr="00432D0D" w:rsidRDefault="00EB7358" w:rsidP="007A6A9D">
                    <w:pPr>
                      <w:snapToGrid w:val="0"/>
                      <w:spacing w:line="240" w:lineRule="atLeast"/>
                      <w:rPr>
                        <w:rFonts w:eastAsia="MS UI Gothic" w:cs="Arial"/>
                        <w:sz w:val="16"/>
                      </w:rPr>
                    </w:pPr>
                    <w:r>
                      <w:rPr>
                        <w:sz w:val="16"/>
                      </w:rPr>
                      <w:t>Tel: +32 2 714 68 40</w:t>
                    </w:r>
                  </w:p>
                  <w:p w14:paraId="1E9FB062" w14:textId="77777777" w:rsidR="00EB7358" w:rsidRPr="00332B58" w:rsidRDefault="00427881" w:rsidP="007A6A9D">
                    <w:pPr>
                      <w:snapToGrid w:val="0"/>
                      <w:spacing w:line="240" w:lineRule="atLeast"/>
                      <w:rPr>
                        <w:rFonts w:eastAsia="MS UI Gothic" w:cs="Arial"/>
                        <w:sz w:val="16"/>
                      </w:rPr>
                    </w:pPr>
                    <w:hyperlink r:id="rId2" w:history="1">
                      <w:r w:rsidR="00557BD6">
                        <w:rPr>
                          <w:rStyle w:val="Hyperlink"/>
                          <w:sz w:val="16"/>
                        </w:rPr>
                        <w:t>www.bridgestone.eu</w:t>
                      </w:r>
                    </w:hyperlink>
                    <w:r w:rsidR="00557BD6">
                      <w:rPr>
                        <w:sz w:val="16"/>
                      </w:rPr>
                      <w:t xml:space="preserve"> </w:t>
                    </w:r>
                  </w:p>
                </w:txbxContent>
              </v:textbox>
            </v:shape>
          </w:pict>
        </mc:Fallback>
      </mc:AlternateContent>
    </w:r>
    <w:r>
      <w:rPr>
        <w:noProof/>
        <w:lang w:eastAsia="hu-HU"/>
      </w:rPr>
      <w:drawing>
        <wp:anchor distT="0" distB="0" distL="114300" distR="114300" simplePos="0" relativeHeight="251663360" behindDoc="1" locked="0" layoutInCell="1" allowOverlap="1" wp14:anchorId="747246DC" wp14:editId="5F156419">
          <wp:simplePos x="0" y="0"/>
          <wp:positionH relativeFrom="column">
            <wp:posOffset>4065270</wp:posOffset>
          </wp:positionH>
          <wp:positionV relativeFrom="paragraph">
            <wp:posOffset>3175</wp:posOffset>
          </wp:positionV>
          <wp:extent cx="1762125" cy="336550"/>
          <wp:effectExtent l="0" t="0" r="9525" b="6350"/>
          <wp:wrapTight wrapText="bothSides">
            <wp:wrapPolygon edited="0">
              <wp:start x="0" y="0"/>
              <wp:lineTo x="0" y="20785"/>
              <wp:lineTo x="21483" y="20785"/>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stone-Set-Logo_English.jpg"/>
                  <pic:cNvPicPr/>
                </pic:nvPicPr>
                <pic:blipFill rotWithShape="1">
                  <a:blip r:embed="rId3">
                    <a:extLst>
                      <a:ext uri="{28A0092B-C50C-407E-A947-70E740481C1C}">
                        <a14:useLocalDpi xmlns:a14="http://schemas.microsoft.com/office/drawing/2010/main" val="0"/>
                      </a:ext>
                    </a:extLst>
                  </a:blip>
                  <a:srcRect b="35320"/>
                  <a:stretch/>
                </pic:blipFill>
                <pic:spPr bwMode="auto">
                  <a:xfrm>
                    <a:off x="0" y="0"/>
                    <a:ext cx="1762125"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7E7"/>
    <w:multiLevelType w:val="hybridMultilevel"/>
    <w:tmpl w:val="E46CBD3A"/>
    <w:lvl w:ilvl="0" w:tplc="AFA85F06">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57E94"/>
    <w:multiLevelType w:val="hybridMultilevel"/>
    <w:tmpl w:val="7A16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D4906"/>
    <w:multiLevelType w:val="hybridMultilevel"/>
    <w:tmpl w:val="3922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C0EB8"/>
    <w:multiLevelType w:val="hybridMultilevel"/>
    <w:tmpl w:val="405427D2"/>
    <w:lvl w:ilvl="0" w:tplc="0566628E">
      <w:numFmt w:val="bullet"/>
      <w:lvlText w:val="•"/>
      <w:lvlJc w:val="left"/>
      <w:pPr>
        <w:ind w:left="705" w:hanging="705"/>
      </w:pPr>
      <w:rPr>
        <w:rFonts w:ascii="Arial" w:eastAsia="MS Mincho"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C927A2"/>
    <w:multiLevelType w:val="hybridMultilevel"/>
    <w:tmpl w:val="2DB83518"/>
    <w:lvl w:ilvl="0" w:tplc="F37EE508">
      <w:start w:val="2007"/>
      <w:numFmt w:val="decimal"/>
      <w:lvlText w:val="%1"/>
      <w:lvlJc w:val="left"/>
      <w:pPr>
        <w:tabs>
          <w:tab w:val="num" w:pos="1800"/>
        </w:tabs>
        <w:ind w:left="1800" w:hanging="1440"/>
      </w:pPr>
      <w:rPr>
        <w:rFonts w:cs="Times New Roman" w:hint="default"/>
      </w:rPr>
    </w:lvl>
    <w:lvl w:ilvl="1" w:tplc="2048F0E0" w:tentative="1">
      <w:start w:val="1"/>
      <w:numFmt w:val="lowerLetter"/>
      <w:lvlText w:val="%2."/>
      <w:lvlJc w:val="left"/>
      <w:pPr>
        <w:tabs>
          <w:tab w:val="num" w:pos="1440"/>
        </w:tabs>
        <w:ind w:left="1440" w:hanging="360"/>
      </w:pPr>
      <w:rPr>
        <w:rFonts w:cs="Times New Roman"/>
      </w:rPr>
    </w:lvl>
    <w:lvl w:ilvl="2" w:tplc="86C830A4" w:tentative="1">
      <w:start w:val="1"/>
      <w:numFmt w:val="lowerRoman"/>
      <w:lvlText w:val="%3."/>
      <w:lvlJc w:val="right"/>
      <w:pPr>
        <w:tabs>
          <w:tab w:val="num" w:pos="2160"/>
        </w:tabs>
        <w:ind w:left="2160" w:hanging="180"/>
      </w:pPr>
      <w:rPr>
        <w:rFonts w:cs="Times New Roman"/>
      </w:rPr>
    </w:lvl>
    <w:lvl w:ilvl="3" w:tplc="6CFC57F0" w:tentative="1">
      <w:start w:val="1"/>
      <w:numFmt w:val="decimal"/>
      <w:lvlText w:val="%4."/>
      <w:lvlJc w:val="left"/>
      <w:pPr>
        <w:tabs>
          <w:tab w:val="num" w:pos="2880"/>
        </w:tabs>
        <w:ind w:left="2880" w:hanging="360"/>
      </w:pPr>
      <w:rPr>
        <w:rFonts w:cs="Times New Roman"/>
      </w:rPr>
    </w:lvl>
    <w:lvl w:ilvl="4" w:tplc="09E61884" w:tentative="1">
      <w:start w:val="1"/>
      <w:numFmt w:val="lowerLetter"/>
      <w:lvlText w:val="%5."/>
      <w:lvlJc w:val="left"/>
      <w:pPr>
        <w:tabs>
          <w:tab w:val="num" w:pos="3600"/>
        </w:tabs>
        <w:ind w:left="3600" w:hanging="360"/>
      </w:pPr>
      <w:rPr>
        <w:rFonts w:cs="Times New Roman"/>
      </w:rPr>
    </w:lvl>
    <w:lvl w:ilvl="5" w:tplc="C7802648" w:tentative="1">
      <w:start w:val="1"/>
      <w:numFmt w:val="lowerRoman"/>
      <w:lvlText w:val="%6."/>
      <w:lvlJc w:val="right"/>
      <w:pPr>
        <w:tabs>
          <w:tab w:val="num" w:pos="4320"/>
        </w:tabs>
        <w:ind w:left="4320" w:hanging="180"/>
      </w:pPr>
      <w:rPr>
        <w:rFonts w:cs="Times New Roman"/>
      </w:rPr>
    </w:lvl>
    <w:lvl w:ilvl="6" w:tplc="14E03F98" w:tentative="1">
      <w:start w:val="1"/>
      <w:numFmt w:val="decimal"/>
      <w:lvlText w:val="%7."/>
      <w:lvlJc w:val="left"/>
      <w:pPr>
        <w:tabs>
          <w:tab w:val="num" w:pos="5040"/>
        </w:tabs>
        <w:ind w:left="5040" w:hanging="360"/>
      </w:pPr>
      <w:rPr>
        <w:rFonts w:cs="Times New Roman"/>
      </w:rPr>
    </w:lvl>
    <w:lvl w:ilvl="7" w:tplc="3064D7E2" w:tentative="1">
      <w:start w:val="1"/>
      <w:numFmt w:val="lowerLetter"/>
      <w:lvlText w:val="%8."/>
      <w:lvlJc w:val="left"/>
      <w:pPr>
        <w:tabs>
          <w:tab w:val="num" w:pos="5760"/>
        </w:tabs>
        <w:ind w:left="5760" w:hanging="360"/>
      </w:pPr>
      <w:rPr>
        <w:rFonts w:cs="Times New Roman"/>
      </w:rPr>
    </w:lvl>
    <w:lvl w:ilvl="8" w:tplc="93A6BE18" w:tentative="1">
      <w:start w:val="1"/>
      <w:numFmt w:val="lowerRoman"/>
      <w:lvlText w:val="%9."/>
      <w:lvlJc w:val="right"/>
      <w:pPr>
        <w:tabs>
          <w:tab w:val="num" w:pos="6480"/>
        </w:tabs>
        <w:ind w:left="6480" w:hanging="180"/>
      </w:pPr>
      <w:rPr>
        <w:rFonts w:cs="Times New Roman"/>
      </w:rPr>
    </w:lvl>
  </w:abstractNum>
  <w:abstractNum w:abstractNumId="5">
    <w:nsid w:val="1BF94468"/>
    <w:multiLevelType w:val="hybridMultilevel"/>
    <w:tmpl w:val="1F6E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314250"/>
    <w:multiLevelType w:val="hybridMultilevel"/>
    <w:tmpl w:val="4C2484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C911438"/>
    <w:multiLevelType w:val="hybridMultilevel"/>
    <w:tmpl w:val="01C40CDA"/>
    <w:lvl w:ilvl="0" w:tplc="33582D74">
      <w:numFmt w:val="bullet"/>
      <w:lvlText w:val="•"/>
      <w:lvlJc w:val="left"/>
      <w:pPr>
        <w:ind w:left="1065" w:hanging="7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C3AF9"/>
    <w:multiLevelType w:val="hybridMultilevel"/>
    <w:tmpl w:val="277C2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6630C"/>
    <w:multiLevelType w:val="hybridMultilevel"/>
    <w:tmpl w:val="2A346C1E"/>
    <w:lvl w:ilvl="0" w:tplc="6A42D2EE">
      <w:start w:val="1"/>
      <w:numFmt w:val="decimal"/>
      <w:lvlText w:val="%1."/>
      <w:lvlJc w:val="left"/>
      <w:pPr>
        <w:ind w:left="705" w:hanging="705"/>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A1E06DB"/>
    <w:multiLevelType w:val="hybridMultilevel"/>
    <w:tmpl w:val="F4DE9E90"/>
    <w:lvl w:ilvl="0" w:tplc="51B4FFB8">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0B04FC"/>
    <w:multiLevelType w:val="hybridMultilevel"/>
    <w:tmpl w:val="B6EAD3F2"/>
    <w:lvl w:ilvl="0" w:tplc="33582D74">
      <w:numFmt w:val="bullet"/>
      <w:lvlText w:val="•"/>
      <w:lvlJc w:val="left"/>
      <w:pPr>
        <w:ind w:left="1065" w:hanging="7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F6D35"/>
    <w:multiLevelType w:val="hybridMultilevel"/>
    <w:tmpl w:val="764A57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28C729E"/>
    <w:multiLevelType w:val="hybridMultilevel"/>
    <w:tmpl w:val="B906C08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32C73754"/>
    <w:multiLevelType w:val="hybridMultilevel"/>
    <w:tmpl w:val="6420925C"/>
    <w:lvl w:ilvl="0" w:tplc="3C1672B8">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344812"/>
    <w:multiLevelType w:val="hybridMultilevel"/>
    <w:tmpl w:val="79A298F4"/>
    <w:lvl w:ilvl="0" w:tplc="EBEC53F0">
      <w:start w:val="2006"/>
      <w:numFmt w:val="decimal"/>
      <w:lvlText w:val="%1"/>
      <w:lvlJc w:val="left"/>
      <w:pPr>
        <w:tabs>
          <w:tab w:val="num" w:pos="2138"/>
        </w:tabs>
        <w:ind w:left="2138" w:hanging="360"/>
      </w:pPr>
      <w:rPr>
        <w:rFonts w:cs="Times New Roman" w:hint="default"/>
      </w:rPr>
    </w:lvl>
    <w:lvl w:ilvl="1" w:tplc="81AAE8A6" w:tentative="1">
      <w:start w:val="1"/>
      <w:numFmt w:val="lowerLetter"/>
      <w:lvlText w:val="%2."/>
      <w:lvlJc w:val="left"/>
      <w:pPr>
        <w:tabs>
          <w:tab w:val="num" w:pos="2858"/>
        </w:tabs>
        <w:ind w:left="2858" w:hanging="360"/>
      </w:pPr>
      <w:rPr>
        <w:rFonts w:cs="Times New Roman"/>
      </w:rPr>
    </w:lvl>
    <w:lvl w:ilvl="2" w:tplc="CEF40ED2" w:tentative="1">
      <w:start w:val="1"/>
      <w:numFmt w:val="lowerRoman"/>
      <w:lvlText w:val="%3."/>
      <w:lvlJc w:val="right"/>
      <w:pPr>
        <w:tabs>
          <w:tab w:val="num" w:pos="3578"/>
        </w:tabs>
        <w:ind w:left="3578" w:hanging="180"/>
      </w:pPr>
      <w:rPr>
        <w:rFonts w:cs="Times New Roman"/>
      </w:rPr>
    </w:lvl>
    <w:lvl w:ilvl="3" w:tplc="F30EFC2C" w:tentative="1">
      <w:start w:val="1"/>
      <w:numFmt w:val="decimal"/>
      <w:lvlText w:val="%4."/>
      <w:lvlJc w:val="left"/>
      <w:pPr>
        <w:tabs>
          <w:tab w:val="num" w:pos="4298"/>
        </w:tabs>
        <w:ind w:left="4298" w:hanging="360"/>
      </w:pPr>
      <w:rPr>
        <w:rFonts w:cs="Times New Roman"/>
      </w:rPr>
    </w:lvl>
    <w:lvl w:ilvl="4" w:tplc="BF9EC7DA" w:tentative="1">
      <w:start w:val="1"/>
      <w:numFmt w:val="lowerLetter"/>
      <w:lvlText w:val="%5."/>
      <w:lvlJc w:val="left"/>
      <w:pPr>
        <w:tabs>
          <w:tab w:val="num" w:pos="5018"/>
        </w:tabs>
        <w:ind w:left="5018" w:hanging="360"/>
      </w:pPr>
      <w:rPr>
        <w:rFonts w:cs="Times New Roman"/>
      </w:rPr>
    </w:lvl>
    <w:lvl w:ilvl="5" w:tplc="AC442A20" w:tentative="1">
      <w:start w:val="1"/>
      <w:numFmt w:val="lowerRoman"/>
      <w:lvlText w:val="%6."/>
      <w:lvlJc w:val="right"/>
      <w:pPr>
        <w:tabs>
          <w:tab w:val="num" w:pos="5738"/>
        </w:tabs>
        <w:ind w:left="5738" w:hanging="180"/>
      </w:pPr>
      <w:rPr>
        <w:rFonts w:cs="Times New Roman"/>
      </w:rPr>
    </w:lvl>
    <w:lvl w:ilvl="6" w:tplc="5D0E4C7E" w:tentative="1">
      <w:start w:val="1"/>
      <w:numFmt w:val="decimal"/>
      <w:lvlText w:val="%7."/>
      <w:lvlJc w:val="left"/>
      <w:pPr>
        <w:tabs>
          <w:tab w:val="num" w:pos="6458"/>
        </w:tabs>
        <w:ind w:left="6458" w:hanging="360"/>
      </w:pPr>
      <w:rPr>
        <w:rFonts w:cs="Times New Roman"/>
      </w:rPr>
    </w:lvl>
    <w:lvl w:ilvl="7" w:tplc="E48A0360" w:tentative="1">
      <w:start w:val="1"/>
      <w:numFmt w:val="lowerLetter"/>
      <w:lvlText w:val="%8."/>
      <w:lvlJc w:val="left"/>
      <w:pPr>
        <w:tabs>
          <w:tab w:val="num" w:pos="7178"/>
        </w:tabs>
        <w:ind w:left="7178" w:hanging="360"/>
      </w:pPr>
      <w:rPr>
        <w:rFonts w:cs="Times New Roman"/>
      </w:rPr>
    </w:lvl>
    <w:lvl w:ilvl="8" w:tplc="C8BA1874" w:tentative="1">
      <w:start w:val="1"/>
      <w:numFmt w:val="lowerRoman"/>
      <w:lvlText w:val="%9."/>
      <w:lvlJc w:val="right"/>
      <w:pPr>
        <w:tabs>
          <w:tab w:val="num" w:pos="7898"/>
        </w:tabs>
        <w:ind w:left="7898" w:hanging="180"/>
      </w:pPr>
      <w:rPr>
        <w:rFonts w:cs="Times New Roman"/>
      </w:rPr>
    </w:lvl>
  </w:abstractNum>
  <w:abstractNum w:abstractNumId="16">
    <w:nsid w:val="42B00E4D"/>
    <w:multiLevelType w:val="hybridMultilevel"/>
    <w:tmpl w:val="BAB2E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2E33D17"/>
    <w:multiLevelType w:val="hybridMultilevel"/>
    <w:tmpl w:val="3C2E377C"/>
    <w:lvl w:ilvl="0" w:tplc="C9A65CB8">
      <w:start w:val="1"/>
      <w:numFmt w:val="bullet"/>
      <w:lvlText w:val=""/>
      <w:lvlJc w:val="left"/>
      <w:pPr>
        <w:tabs>
          <w:tab w:val="num" w:pos="1440"/>
        </w:tabs>
        <w:ind w:left="1440" w:hanging="360"/>
      </w:pPr>
      <w:rPr>
        <w:rFonts w:ascii="Symbol" w:hAnsi="Symbol" w:hint="default"/>
      </w:rPr>
    </w:lvl>
    <w:lvl w:ilvl="1" w:tplc="56FA39AA" w:tentative="1">
      <w:start w:val="1"/>
      <w:numFmt w:val="bullet"/>
      <w:lvlText w:val="o"/>
      <w:lvlJc w:val="left"/>
      <w:pPr>
        <w:tabs>
          <w:tab w:val="num" w:pos="2160"/>
        </w:tabs>
        <w:ind w:left="2160" w:hanging="360"/>
      </w:pPr>
      <w:rPr>
        <w:rFonts w:ascii="Courier New" w:hAnsi="Courier New" w:hint="default"/>
      </w:rPr>
    </w:lvl>
    <w:lvl w:ilvl="2" w:tplc="8D961AAE" w:tentative="1">
      <w:start w:val="1"/>
      <w:numFmt w:val="bullet"/>
      <w:lvlText w:val=""/>
      <w:lvlJc w:val="left"/>
      <w:pPr>
        <w:tabs>
          <w:tab w:val="num" w:pos="2880"/>
        </w:tabs>
        <w:ind w:left="2880" w:hanging="360"/>
      </w:pPr>
      <w:rPr>
        <w:rFonts w:ascii="Wingdings" w:hAnsi="Wingdings" w:hint="default"/>
      </w:rPr>
    </w:lvl>
    <w:lvl w:ilvl="3" w:tplc="F6608552" w:tentative="1">
      <w:start w:val="1"/>
      <w:numFmt w:val="bullet"/>
      <w:lvlText w:val=""/>
      <w:lvlJc w:val="left"/>
      <w:pPr>
        <w:tabs>
          <w:tab w:val="num" w:pos="3600"/>
        </w:tabs>
        <w:ind w:left="3600" w:hanging="360"/>
      </w:pPr>
      <w:rPr>
        <w:rFonts w:ascii="Symbol" w:hAnsi="Symbol" w:hint="default"/>
      </w:rPr>
    </w:lvl>
    <w:lvl w:ilvl="4" w:tplc="44D06BA4" w:tentative="1">
      <w:start w:val="1"/>
      <w:numFmt w:val="bullet"/>
      <w:lvlText w:val="o"/>
      <w:lvlJc w:val="left"/>
      <w:pPr>
        <w:tabs>
          <w:tab w:val="num" w:pos="4320"/>
        </w:tabs>
        <w:ind w:left="4320" w:hanging="360"/>
      </w:pPr>
      <w:rPr>
        <w:rFonts w:ascii="Courier New" w:hAnsi="Courier New" w:hint="default"/>
      </w:rPr>
    </w:lvl>
    <w:lvl w:ilvl="5" w:tplc="D77E7490" w:tentative="1">
      <w:start w:val="1"/>
      <w:numFmt w:val="bullet"/>
      <w:lvlText w:val=""/>
      <w:lvlJc w:val="left"/>
      <w:pPr>
        <w:tabs>
          <w:tab w:val="num" w:pos="5040"/>
        </w:tabs>
        <w:ind w:left="5040" w:hanging="360"/>
      </w:pPr>
      <w:rPr>
        <w:rFonts w:ascii="Wingdings" w:hAnsi="Wingdings" w:hint="default"/>
      </w:rPr>
    </w:lvl>
    <w:lvl w:ilvl="6" w:tplc="38EC0A0A" w:tentative="1">
      <w:start w:val="1"/>
      <w:numFmt w:val="bullet"/>
      <w:lvlText w:val=""/>
      <w:lvlJc w:val="left"/>
      <w:pPr>
        <w:tabs>
          <w:tab w:val="num" w:pos="5760"/>
        </w:tabs>
        <w:ind w:left="5760" w:hanging="360"/>
      </w:pPr>
      <w:rPr>
        <w:rFonts w:ascii="Symbol" w:hAnsi="Symbol" w:hint="default"/>
      </w:rPr>
    </w:lvl>
    <w:lvl w:ilvl="7" w:tplc="86FE3F50" w:tentative="1">
      <w:start w:val="1"/>
      <w:numFmt w:val="bullet"/>
      <w:lvlText w:val="o"/>
      <w:lvlJc w:val="left"/>
      <w:pPr>
        <w:tabs>
          <w:tab w:val="num" w:pos="6480"/>
        </w:tabs>
        <w:ind w:left="6480" w:hanging="360"/>
      </w:pPr>
      <w:rPr>
        <w:rFonts w:ascii="Courier New" w:hAnsi="Courier New" w:hint="default"/>
      </w:rPr>
    </w:lvl>
    <w:lvl w:ilvl="8" w:tplc="469AE9FE" w:tentative="1">
      <w:start w:val="1"/>
      <w:numFmt w:val="bullet"/>
      <w:lvlText w:val=""/>
      <w:lvlJc w:val="left"/>
      <w:pPr>
        <w:tabs>
          <w:tab w:val="num" w:pos="7200"/>
        </w:tabs>
        <w:ind w:left="7200" w:hanging="360"/>
      </w:pPr>
      <w:rPr>
        <w:rFonts w:ascii="Wingdings" w:hAnsi="Wingdings" w:hint="default"/>
      </w:rPr>
    </w:lvl>
  </w:abstractNum>
  <w:abstractNum w:abstractNumId="18">
    <w:nsid w:val="46AB47DD"/>
    <w:multiLevelType w:val="hybridMultilevel"/>
    <w:tmpl w:val="7326FC94"/>
    <w:lvl w:ilvl="0" w:tplc="0EB0C3A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157B58"/>
    <w:multiLevelType w:val="hybridMultilevel"/>
    <w:tmpl w:val="292852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A346D73"/>
    <w:multiLevelType w:val="hybridMultilevel"/>
    <w:tmpl w:val="BA6C3B74"/>
    <w:lvl w:ilvl="0" w:tplc="33582D74">
      <w:numFmt w:val="bullet"/>
      <w:lvlText w:val="•"/>
      <w:lvlJc w:val="left"/>
      <w:pPr>
        <w:ind w:left="1065" w:hanging="7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353411"/>
    <w:multiLevelType w:val="hybridMultilevel"/>
    <w:tmpl w:val="764A5D26"/>
    <w:lvl w:ilvl="0" w:tplc="CE38C76E">
      <w:numFmt w:val="bullet"/>
      <w:lvlText w:val="-"/>
      <w:lvlJc w:val="left"/>
      <w:pPr>
        <w:ind w:left="1065" w:hanging="705"/>
      </w:pPr>
      <w:rPr>
        <w:rFonts w:ascii="Arial" w:eastAsia="MS Mincho"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410EF8"/>
    <w:multiLevelType w:val="hybridMultilevel"/>
    <w:tmpl w:val="57A609FE"/>
    <w:lvl w:ilvl="0" w:tplc="04090001">
      <w:start w:val="1"/>
      <w:numFmt w:val="bullet"/>
      <w:lvlText w:val=""/>
      <w:lvlJc w:val="left"/>
      <w:pPr>
        <w:ind w:left="705" w:hanging="705"/>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E572924"/>
    <w:multiLevelType w:val="hybridMultilevel"/>
    <w:tmpl w:val="2E56E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56C651A"/>
    <w:multiLevelType w:val="hybridMultilevel"/>
    <w:tmpl w:val="C2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FD0EC1"/>
    <w:multiLevelType w:val="hybridMultilevel"/>
    <w:tmpl w:val="65CE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174749"/>
    <w:multiLevelType w:val="hybridMultilevel"/>
    <w:tmpl w:val="E910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A32565"/>
    <w:multiLevelType w:val="hybridMultilevel"/>
    <w:tmpl w:val="7F4E5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A45461B"/>
    <w:multiLevelType w:val="hybridMultilevel"/>
    <w:tmpl w:val="F2009DA6"/>
    <w:lvl w:ilvl="0" w:tplc="09B849F0">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936E90"/>
    <w:multiLevelType w:val="hybridMultilevel"/>
    <w:tmpl w:val="1522F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0C6CE0"/>
    <w:multiLevelType w:val="hybridMultilevel"/>
    <w:tmpl w:val="1282715C"/>
    <w:lvl w:ilvl="0" w:tplc="33582D74">
      <w:numFmt w:val="bullet"/>
      <w:lvlText w:val="•"/>
      <w:lvlJc w:val="left"/>
      <w:pPr>
        <w:ind w:left="1065" w:hanging="7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BC77DD"/>
    <w:multiLevelType w:val="hybridMultilevel"/>
    <w:tmpl w:val="7A2A3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A94470"/>
    <w:multiLevelType w:val="hybridMultilevel"/>
    <w:tmpl w:val="CF884790"/>
    <w:lvl w:ilvl="0" w:tplc="E77ABEDE">
      <w:start w:val="1"/>
      <w:numFmt w:val="decimal"/>
      <w:lvlText w:val="%1."/>
      <w:lvlJc w:val="left"/>
      <w:pPr>
        <w:ind w:left="705" w:hanging="705"/>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9D57054"/>
    <w:multiLevelType w:val="hybridMultilevel"/>
    <w:tmpl w:val="BD0ABAB0"/>
    <w:lvl w:ilvl="0" w:tplc="90720CF0">
      <w:numFmt w:val="bullet"/>
      <w:lvlText w:val="•"/>
      <w:lvlJc w:val="left"/>
      <w:pPr>
        <w:ind w:left="720" w:hanging="360"/>
      </w:pPr>
      <w:rPr>
        <w:rFonts w:ascii="Arial" w:eastAsia="MS Mincho" w:hAnsi="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B91A51"/>
    <w:multiLevelType w:val="hybridMultilevel"/>
    <w:tmpl w:val="7640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BD56EF"/>
    <w:multiLevelType w:val="hybridMultilevel"/>
    <w:tmpl w:val="A082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D810EE"/>
    <w:multiLevelType w:val="hybridMultilevel"/>
    <w:tmpl w:val="745A0248"/>
    <w:lvl w:ilvl="0" w:tplc="FAAE92E2">
      <w:numFmt w:val="bullet"/>
      <w:lvlText w:val="-"/>
      <w:lvlJc w:val="left"/>
      <w:pPr>
        <w:ind w:left="420" w:hanging="360"/>
      </w:pPr>
      <w:rPr>
        <w:rFonts w:ascii="ArialMT" w:eastAsia="MS Mincho" w:hAnsi="ArialMT" w:hint="default"/>
        <w:color w:val="363636"/>
        <w:sz w:val="26"/>
      </w:rPr>
    </w:lvl>
    <w:lvl w:ilvl="1" w:tplc="04090003">
      <w:start w:val="1"/>
      <w:numFmt w:val="bullet"/>
      <w:lvlText w:val="o"/>
      <w:lvlJc w:val="left"/>
      <w:pPr>
        <w:ind w:left="1140" w:hanging="360"/>
      </w:pPr>
      <w:rPr>
        <w:rFonts w:ascii="Courier New" w:hAnsi="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hint="default"/>
      </w:rPr>
    </w:lvl>
    <w:lvl w:ilvl="8" w:tplc="04090005">
      <w:start w:val="1"/>
      <w:numFmt w:val="bullet"/>
      <w:lvlText w:val=""/>
      <w:lvlJc w:val="left"/>
      <w:pPr>
        <w:ind w:left="6180" w:hanging="360"/>
      </w:pPr>
      <w:rPr>
        <w:rFonts w:ascii="Wingdings" w:hAnsi="Wingdings" w:hint="default"/>
      </w:rPr>
    </w:lvl>
  </w:abstractNum>
  <w:abstractNum w:abstractNumId="37">
    <w:nsid w:val="76416AC6"/>
    <w:multiLevelType w:val="hybridMultilevel"/>
    <w:tmpl w:val="FB0C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1732B2"/>
    <w:multiLevelType w:val="hybridMultilevel"/>
    <w:tmpl w:val="EDF687BA"/>
    <w:lvl w:ilvl="0" w:tplc="24843E9A">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DA5DA7"/>
    <w:multiLevelType w:val="hybridMultilevel"/>
    <w:tmpl w:val="301E7CEA"/>
    <w:lvl w:ilvl="0" w:tplc="33582D74">
      <w:numFmt w:val="bullet"/>
      <w:lvlText w:val="•"/>
      <w:lvlJc w:val="left"/>
      <w:pPr>
        <w:ind w:left="1065" w:hanging="705"/>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4"/>
  </w:num>
  <w:num w:numId="4">
    <w:abstractNumId w:val="6"/>
  </w:num>
  <w:num w:numId="5">
    <w:abstractNumId w:val="9"/>
  </w:num>
  <w:num w:numId="6">
    <w:abstractNumId w:val="32"/>
  </w:num>
  <w:num w:numId="7">
    <w:abstractNumId w:val="19"/>
  </w:num>
  <w:num w:numId="8">
    <w:abstractNumId w:val="12"/>
  </w:num>
  <w:num w:numId="9">
    <w:abstractNumId w:val="35"/>
  </w:num>
  <w:num w:numId="10">
    <w:abstractNumId w:val="33"/>
  </w:num>
  <w:num w:numId="11">
    <w:abstractNumId w:val="1"/>
  </w:num>
  <w:num w:numId="12">
    <w:abstractNumId w:val="3"/>
  </w:num>
  <w:num w:numId="13">
    <w:abstractNumId w:val="36"/>
  </w:num>
  <w:num w:numId="14">
    <w:abstractNumId w:val="5"/>
  </w:num>
  <w:num w:numId="15">
    <w:abstractNumId w:val="37"/>
  </w:num>
  <w:num w:numId="16">
    <w:abstractNumId w:val="21"/>
  </w:num>
  <w:num w:numId="17">
    <w:abstractNumId w:val="22"/>
  </w:num>
  <w:num w:numId="18">
    <w:abstractNumId w:val="2"/>
  </w:num>
  <w:num w:numId="19">
    <w:abstractNumId w:val="25"/>
  </w:num>
  <w:num w:numId="20">
    <w:abstractNumId w:val="34"/>
  </w:num>
  <w:num w:numId="21">
    <w:abstractNumId w:val="39"/>
  </w:num>
  <w:num w:numId="22">
    <w:abstractNumId w:val="30"/>
  </w:num>
  <w:num w:numId="23">
    <w:abstractNumId w:val="20"/>
  </w:num>
  <w:num w:numId="24">
    <w:abstractNumId w:val="11"/>
  </w:num>
  <w:num w:numId="25">
    <w:abstractNumId w:val="7"/>
  </w:num>
  <w:num w:numId="26">
    <w:abstractNumId w:val="31"/>
  </w:num>
  <w:num w:numId="27">
    <w:abstractNumId w:val="31"/>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28"/>
  </w:num>
  <w:num w:numId="31">
    <w:abstractNumId w:val="16"/>
  </w:num>
  <w:num w:numId="32">
    <w:abstractNumId w:val="18"/>
  </w:num>
  <w:num w:numId="33">
    <w:abstractNumId w:val="27"/>
  </w:num>
  <w:num w:numId="34">
    <w:abstractNumId w:val="23"/>
  </w:num>
  <w:num w:numId="35">
    <w:abstractNumId w:val="24"/>
  </w:num>
  <w:num w:numId="36">
    <w:abstractNumId w:val="26"/>
  </w:num>
  <w:num w:numId="37">
    <w:abstractNumId w:val="8"/>
  </w:num>
  <w:num w:numId="38">
    <w:abstractNumId w:val="29"/>
  </w:num>
  <w:num w:numId="39">
    <w:abstractNumId w:val="10"/>
  </w:num>
  <w:num w:numId="40">
    <w:abstractNumId w:val="14"/>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9BE"/>
    <w:rsid w:val="00000B2C"/>
    <w:rsid w:val="0000368E"/>
    <w:rsid w:val="00004656"/>
    <w:rsid w:val="00005859"/>
    <w:rsid w:val="00005BF2"/>
    <w:rsid w:val="00013BB3"/>
    <w:rsid w:val="00013C84"/>
    <w:rsid w:val="000163E8"/>
    <w:rsid w:val="0002000E"/>
    <w:rsid w:val="000200E6"/>
    <w:rsid w:val="00020C06"/>
    <w:rsid w:val="00023994"/>
    <w:rsid w:val="0002548C"/>
    <w:rsid w:val="00026984"/>
    <w:rsid w:val="00026DA3"/>
    <w:rsid w:val="000304A2"/>
    <w:rsid w:val="00030C1B"/>
    <w:rsid w:val="000327B7"/>
    <w:rsid w:val="00032BDC"/>
    <w:rsid w:val="00034805"/>
    <w:rsid w:val="000418D3"/>
    <w:rsid w:val="000419D1"/>
    <w:rsid w:val="00045540"/>
    <w:rsid w:val="00056132"/>
    <w:rsid w:val="00056B69"/>
    <w:rsid w:val="00057658"/>
    <w:rsid w:val="00060A36"/>
    <w:rsid w:val="000610EC"/>
    <w:rsid w:val="00061684"/>
    <w:rsid w:val="00061D1E"/>
    <w:rsid w:val="000620FD"/>
    <w:rsid w:val="0006244F"/>
    <w:rsid w:val="0006381E"/>
    <w:rsid w:val="000639FC"/>
    <w:rsid w:val="00066B36"/>
    <w:rsid w:val="00067C97"/>
    <w:rsid w:val="00072236"/>
    <w:rsid w:val="00072403"/>
    <w:rsid w:val="00073505"/>
    <w:rsid w:val="00074166"/>
    <w:rsid w:val="0007492D"/>
    <w:rsid w:val="00075558"/>
    <w:rsid w:val="00081072"/>
    <w:rsid w:val="00083291"/>
    <w:rsid w:val="000832DB"/>
    <w:rsid w:val="0008349A"/>
    <w:rsid w:val="00085523"/>
    <w:rsid w:val="00090E61"/>
    <w:rsid w:val="00093F59"/>
    <w:rsid w:val="000A05B2"/>
    <w:rsid w:val="000A3717"/>
    <w:rsid w:val="000A3C7D"/>
    <w:rsid w:val="000A44AF"/>
    <w:rsid w:val="000A5111"/>
    <w:rsid w:val="000A6DA1"/>
    <w:rsid w:val="000A7EE8"/>
    <w:rsid w:val="000B3F3E"/>
    <w:rsid w:val="000B454F"/>
    <w:rsid w:val="000B4CE8"/>
    <w:rsid w:val="000B592D"/>
    <w:rsid w:val="000C0568"/>
    <w:rsid w:val="000C0C56"/>
    <w:rsid w:val="000C42E7"/>
    <w:rsid w:val="000C578C"/>
    <w:rsid w:val="000C6417"/>
    <w:rsid w:val="000D155D"/>
    <w:rsid w:val="000D1922"/>
    <w:rsid w:val="000D36E6"/>
    <w:rsid w:val="000D4B97"/>
    <w:rsid w:val="000D7A22"/>
    <w:rsid w:val="000E0778"/>
    <w:rsid w:val="000E1D89"/>
    <w:rsid w:val="000E2DA2"/>
    <w:rsid w:val="000E328F"/>
    <w:rsid w:val="000E3EF7"/>
    <w:rsid w:val="000E6A39"/>
    <w:rsid w:val="000F167A"/>
    <w:rsid w:val="000F21D4"/>
    <w:rsid w:val="000F6F5B"/>
    <w:rsid w:val="00103B27"/>
    <w:rsid w:val="001043FD"/>
    <w:rsid w:val="001046EE"/>
    <w:rsid w:val="00105D4F"/>
    <w:rsid w:val="00106057"/>
    <w:rsid w:val="0010652F"/>
    <w:rsid w:val="001074C7"/>
    <w:rsid w:val="001074E0"/>
    <w:rsid w:val="0010764F"/>
    <w:rsid w:val="00107B9C"/>
    <w:rsid w:val="00110FB7"/>
    <w:rsid w:val="0011245D"/>
    <w:rsid w:val="00115AEB"/>
    <w:rsid w:val="0011654F"/>
    <w:rsid w:val="00120246"/>
    <w:rsid w:val="00121AB3"/>
    <w:rsid w:val="00122AC1"/>
    <w:rsid w:val="00122E66"/>
    <w:rsid w:val="00123EDC"/>
    <w:rsid w:val="001243A2"/>
    <w:rsid w:val="00125A15"/>
    <w:rsid w:val="00126CDC"/>
    <w:rsid w:val="0013375E"/>
    <w:rsid w:val="00134C58"/>
    <w:rsid w:val="00134CFF"/>
    <w:rsid w:val="001350F1"/>
    <w:rsid w:val="00136360"/>
    <w:rsid w:val="00136C8C"/>
    <w:rsid w:val="00137FCD"/>
    <w:rsid w:val="001429F1"/>
    <w:rsid w:val="00144C73"/>
    <w:rsid w:val="00145120"/>
    <w:rsid w:val="00146DC8"/>
    <w:rsid w:val="001471C6"/>
    <w:rsid w:val="001515CF"/>
    <w:rsid w:val="00152460"/>
    <w:rsid w:val="00153273"/>
    <w:rsid w:val="001535EE"/>
    <w:rsid w:val="00154724"/>
    <w:rsid w:val="001611D5"/>
    <w:rsid w:val="001614A6"/>
    <w:rsid w:val="00162D5D"/>
    <w:rsid w:val="00165C1E"/>
    <w:rsid w:val="001660AF"/>
    <w:rsid w:val="00166B9A"/>
    <w:rsid w:val="001672F1"/>
    <w:rsid w:val="001679E8"/>
    <w:rsid w:val="00170A17"/>
    <w:rsid w:val="00170E4E"/>
    <w:rsid w:val="00171376"/>
    <w:rsid w:val="00173D8A"/>
    <w:rsid w:val="001743FB"/>
    <w:rsid w:val="0017765B"/>
    <w:rsid w:val="00180598"/>
    <w:rsid w:val="001826C8"/>
    <w:rsid w:val="001842AB"/>
    <w:rsid w:val="00185DDA"/>
    <w:rsid w:val="00186AC4"/>
    <w:rsid w:val="001872E9"/>
    <w:rsid w:val="00187ADB"/>
    <w:rsid w:val="00190273"/>
    <w:rsid w:val="00191D8B"/>
    <w:rsid w:val="0019213B"/>
    <w:rsid w:val="00193319"/>
    <w:rsid w:val="001936DC"/>
    <w:rsid w:val="001946EB"/>
    <w:rsid w:val="00196694"/>
    <w:rsid w:val="001B15C9"/>
    <w:rsid w:val="001B1916"/>
    <w:rsid w:val="001B1AEC"/>
    <w:rsid w:val="001B25D4"/>
    <w:rsid w:val="001B269B"/>
    <w:rsid w:val="001B43F6"/>
    <w:rsid w:val="001B658E"/>
    <w:rsid w:val="001C3055"/>
    <w:rsid w:val="001C4220"/>
    <w:rsid w:val="001C5222"/>
    <w:rsid w:val="001C53E4"/>
    <w:rsid w:val="001C5BDA"/>
    <w:rsid w:val="001C6002"/>
    <w:rsid w:val="001C6329"/>
    <w:rsid w:val="001D1F9A"/>
    <w:rsid w:val="001D3D7F"/>
    <w:rsid w:val="001D4EAE"/>
    <w:rsid w:val="001D598B"/>
    <w:rsid w:val="001E2C9B"/>
    <w:rsid w:val="001E3996"/>
    <w:rsid w:val="001E4927"/>
    <w:rsid w:val="001E6030"/>
    <w:rsid w:val="001F1F30"/>
    <w:rsid w:val="001F2C41"/>
    <w:rsid w:val="001F2C70"/>
    <w:rsid w:val="001F786B"/>
    <w:rsid w:val="00200305"/>
    <w:rsid w:val="00205A72"/>
    <w:rsid w:val="00206D4C"/>
    <w:rsid w:val="0021110D"/>
    <w:rsid w:val="002138C6"/>
    <w:rsid w:val="00213BD6"/>
    <w:rsid w:val="00214CAB"/>
    <w:rsid w:val="00220FE7"/>
    <w:rsid w:val="00222D23"/>
    <w:rsid w:val="0022435E"/>
    <w:rsid w:val="00225C1A"/>
    <w:rsid w:val="00227E77"/>
    <w:rsid w:val="00231154"/>
    <w:rsid w:val="00232083"/>
    <w:rsid w:val="00232EDE"/>
    <w:rsid w:val="00235EDD"/>
    <w:rsid w:val="00237175"/>
    <w:rsid w:val="002379B3"/>
    <w:rsid w:val="00241410"/>
    <w:rsid w:val="00251D53"/>
    <w:rsid w:val="002534A1"/>
    <w:rsid w:val="002534F1"/>
    <w:rsid w:val="0026003C"/>
    <w:rsid w:val="002604F9"/>
    <w:rsid w:val="00260F8E"/>
    <w:rsid w:val="002618D1"/>
    <w:rsid w:val="00264277"/>
    <w:rsid w:val="00266373"/>
    <w:rsid w:val="002671CF"/>
    <w:rsid w:val="002704D8"/>
    <w:rsid w:val="0027070D"/>
    <w:rsid w:val="00270EE9"/>
    <w:rsid w:val="002734FE"/>
    <w:rsid w:val="00273647"/>
    <w:rsid w:val="00275AB0"/>
    <w:rsid w:val="00275FD9"/>
    <w:rsid w:val="00276E2B"/>
    <w:rsid w:val="00282CF8"/>
    <w:rsid w:val="00283F90"/>
    <w:rsid w:val="00284556"/>
    <w:rsid w:val="00286FCB"/>
    <w:rsid w:val="002901D8"/>
    <w:rsid w:val="002903AD"/>
    <w:rsid w:val="0029523D"/>
    <w:rsid w:val="00296414"/>
    <w:rsid w:val="002968C9"/>
    <w:rsid w:val="00297088"/>
    <w:rsid w:val="002A1C1C"/>
    <w:rsid w:val="002A2BE3"/>
    <w:rsid w:val="002A4F79"/>
    <w:rsid w:val="002A742B"/>
    <w:rsid w:val="002B02F1"/>
    <w:rsid w:val="002B1372"/>
    <w:rsid w:val="002B1B4B"/>
    <w:rsid w:val="002B1D8D"/>
    <w:rsid w:val="002B1E94"/>
    <w:rsid w:val="002B3050"/>
    <w:rsid w:val="002B377E"/>
    <w:rsid w:val="002C0491"/>
    <w:rsid w:val="002C3666"/>
    <w:rsid w:val="002C39F9"/>
    <w:rsid w:val="002C4DAA"/>
    <w:rsid w:val="002C5B0E"/>
    <w:rsid w:val="002C5F04"/>
    <w:rsid w:val="002D6D63"/>
    <w:rsid w:val="002E1276"/>
    <w:rsid w:val="002E21DA"/>
    <w:rsid w:val="002E3391"/>
    <w:rsid w:val="002E6A68"/>
    <w:rsid w:val="002F38BF"/>
    <w:rsid w:val="002F45AA"/>
    <w:rsid w:val="002F4A26"/>
    <w:rsid w:val="002F4DA1"/>
    <w:rsid w:val="002F7EFF"/>
    <w:rsid w:val="00302DED"/>
    <w:rsid w:val="003030E1"/>
    <w:rsid w:val="003030FF"/>
    <w:rsid w:val="00305A47"/>
    <w:rsid w:val="00307931"/>
    <w:rsid w:val="003102F6"/>
    <w:rsid w:val="003107DA"/>
    <w:rsid w:val="0031127D"/>
    <w:rsid w:val="00311FB4"/>
    <w:rsid w:val="003120BC"/>
    <w:rsid w:val="00316161"/>
    <w:rsid w:val="0031628C"/>
    <w:rsid w:val="00316F33"/>
    <w:rsid w:val="00317588"/>
    <w:rsid w:val="00317C0B"/>
    <w:rsid w:val="00320387"/>
    <w:rsid w:val="00320E8F"/>
    <w:rsid w:val="00323F7E"/>
    <w:rsid w:val="003246B6"/>
    <w:rsid w:val="003249EF"/>
    <w:rsid w:val="003251D4"/>
    <w:rsid w:val="0032690B"/>
    <w:rsid w:val="003271B1"/>
    <w:rsid w:val="00330B96"/>
    <w:rsid w:val="00330F88"/>
    <w:rsid w:val="00331D39"/>
    <w:rsid w:val="003327BB"/>
    <w:rsid w:val="00332B58"/>
    <w:rsid w:val="00332F9D"/>
    <w:rsid w:val="0033471F"/>
    <w:rsid w:val="00334C2A"/>
    <w:rsid w:val="00335781"/>
    <w:rsid w:val="00335BAC"/>
    <w:rsid w:val="003408F3"/>
    <w:rsid w:val="00340C26"/>
    <w:rsid w:val="003423E0"/>
    <w:rsid w:val="003427B0"/>
    <w:rsid w:val="00346B0B"/>
    <w:rsid w:val="00353D64"/>
    <w:rsid w:val="00354296"/>
    <w:rsid w:val="003601ED"/>
    <w:rsid w:val="00360C8E"/>
    <w:rsid w:val="00361AEE"/>
    <w:rsid w:val="00364B9C"/>
    <w:rsid w:val="00370393"/>
    <w:rsid w:val="003708A5"/>
    <w:rsid w:val="003717DA"/>
    <w:rsid w:val="00372925"/>
    <w:rsid w:val="00372D29"/>
    <w:rsid w:val="0037320F"/>
    <w:rsid w:val="00374722"/>
    <w:rsid w:val="003756B7"/>
    <w:rsid w:val="00380A23"/>
    <w:rsid w:val="00381743"/>
    <w:rsid w:val="00383DF1"/>
    <w:rsid w:val="00384C3F"/>
    <w:rsid w:val="00385577"/>
    <w:rsid w:val="003924E5"/>
    <w:rsid w:val="00392B35"/>
    <w:rsid w:val="00393145"/>
    <w:rsid w:val="00394C42"/>
    <w:rsid w:val="0039786B"/>
    <w:rsid w:val="003A06C4"/>
    <w:rsid w:val="003A38E5"/>
    <w:rsid w:val="003A5268"/>
    <w:rsid w:val="003A71D4"/>
    <w:rsid w:val="003A77FA"/>
    <w:rsid w:val="003A7815"/>
    <w:rsid w:val="003B1BA0"/>
    <w:rsid w:val="003B210B"/>
    <w:rsid w:val="003C1E47"/>
    <w:rsid w:val="003C40F3"/>
    <w:rsid w:val="003D145A"/>
    <w:rsid w:val="003D18B4"/>
    <w:rsid w:val="003D1B01"/>
    <w:rsid w:val="003D47CB"/>
    <w:rsid w:val="003D6FBD"/>
    <w:rsid w:val="003D7E31"/>
    <w:rsid w:val="003E0A35"/>
    <w:rsid w:val="003E1FF9"/>
    <w:rsid w:val="003E21E1"/>
    <w:rsid w:val="003E2CAC"/>
    <w:rsid w:val="003E3F56"/>
    <w:rsid w:val="003E3FDD"/>
    <w:rsid w:val="003E4196"/>
    <w:rsid w:val="003E4254"/>
    <w:rsid w:val="003E45D5"/>
    <w:rsid w:val="003E4F6D"/>
    <w:rsid w:val="003E525A"/>
    <w:rsid w:val="003E58CE"/>
    <w:rsid w:val="003E6413"/>
    <w:rsid w:val="003E74D9"/>
    <w:rsid w:val="003F17A4"/>
    <w:rsid w:val="003F35B6"/>
    <w:rsid w:val="003F6BF9"/>
    <w:rsid w:val="003F7AF8"/>
    <w:rsid w:val="004003CB"/>
    <w:rsid w:val="00404165"/>
    <w:rsid w:val="00404578"/>
    <w:rsid w:val="00404D5B"/>
    <w:rsid w:val="004108DE"/>
    <w:rsid w:val="004152D6"/>
    <w:rsid w:val="0041725D"/>
    <w:rsid w:val="0041734A"/>
    <w:rsid w:val="00421D5F"/>
    <w:rsid w:val="00427881"/>
    <w:rsid w:val="00431CC7"/>
    <w:rsid w:val="0043207B"/>
    <w:rsid w:val="00432D0D"/>
    <w:rsid w:val="0043391B"/>
    <w:rsid w:val="00433F54"/>
    <w:rsid w:val="004346ED"/>
    <w:rsid w:val="00435EB3"/>
    <w:rsid w:val="00437089"/>
    <w:rsid w:val="00441BFD"/>
    <w:rsid w:val="00442007"/>
    <w:rsid w:val="0044711D"/>
    <w:rsid w:val="00450A37"/>
    <w:rsid w:val="004518F6"/>
    <w:rsid w:val="00453279"/>
    <w:rsid w:val="00453B4E"/>
    <w:rsid w:val="00456AA8"/>
    <w:rsid w:val="00456D76"/>
    <w:rsid w:val="00460BB5"/>
    <w:rsid w:val="00461290"/>
    <w:rsid w:val="004650A5"/>
    <w:rsid w:val="00465F37"/>
    <w:rsid w:val="00472346"/>
    <w:rsid w:val="00472964"/>
    <w:rsid w:val="00473C40"/>
    <w:rsid w:val="00474546"/>
    <w:rsid w:val="00477B35"/>
    <w:rsid w:val="00477C3C"/>
    <w:rsid w:val="00477FAC"/>
    <w:rsid w:val="0048211B"/>
    <w:rsid w:val="0048230A"/>
    <w:rsid w:val="00482BB3"/>
    <w:rsid w:val="00482E22"/>
    <w:rsid w:val="00484A28"/>
    <w:rsid w:val="0048568A"/>
    <w:rsid w:val="00487067"/>
    <w:rsid w:val="004910F7"/>
    <w:rsid w:val="00492E46"/>
    <w:rsid w:val="00495397"/>
    <w:rsid w:val="00495C84"/>
    <w:rsid w:val="004B2524"/>
    <w:rsid w:val="004B3C9D"/>
    <w:rsid w:val="004B3CA7"/>
    <w:rsid w:val="004B4534"/>
    <w:rsid w:val="004B4665"/>
    <w:rsid w:val="004B538C"/>
    <w:rsid w:val="004B552A"/>
    <w:rsid w:val="004B5CF9"/>
    <w:rsid w:val="004B5D01"/>
    <w:rsid w:val="004B5E6F"/>
    <w:rsid w:val="004B6037"/>
    <w:rsid w:val="004B6BDD"/>
    <w:rsid w:val="004C60A9"/>
    <w:rsid w:val="004C65B6"/>
    <w:rsid w:val="004C67D8"/>
    <w:rsid w:val="004D067E"/>
    <w:rsid w:val="004D1C7E"/>
    <w:rsid w:val="004D256D"/>
    <w:rsid w:val="004D3097"/>
    <w:rsid w:val="004D3876"/>
    <w:rsid w:val="004D3F67"/>
    <w:rsid w:val="004D4577"/>
    <w:rsid w:val="004E00FD"/>
    <w:rsid w:val="004E07A4"/>
    <w:rsid w:val="004E1266"/>
    <w:rsid w:val="004E34D5"/>
    <w:rsid w:val="004E40E2"/>
    <w:rsid w:val="004F037E"/>
    <w:rsid w:val="004F0E46"/>
    <w:rsid w:val="004F4093"/>
    <w:rsid w:val="004F5781"/>
    <w:rsid w:val="004F5A99"/>
    <w:rsid w:val="004F7287"/>
    <w:rsid w:val="0050272D"/>
    <w:rsid w:val="00504461"/>
    <w:rsid w:val="00507F84"/>
    <w:rsid w:val="005106A1"/>
    <w:rsid w:val="005116BE"/>
    <w:rsid w:val="005124A2"/>
    <w:rsid w:val="00517A84"/>
    <w:rsid w:val="00522CA3"/>
    <w:rsid w:val="00526070"/>
    <w:rsid w:val="00526F70"/>
    <w:rsid w:val="00534440"/>
    <w:rsid w:val="005346B3"/>
    <w:rsid w:val="00536F33"/>
    <w:rsid w:val="00544AD2"/>
    <w:rsid w:val="00544E2B"/>
    <w:rsid w:val="00545070"/>
    <w:rsid w:val="00545CDD"/>
    <w:rsid w:val="0055014A"/>
    <w:rsid w:val="00551D81"/>
    <w:rsid w:val="005520D7"/>
    <w:rsid w:val="00552EF2"/>
    <w:rsid w:val="00556E54"/>
    <w:rsid w:val="00557BD6"/>
    <w:rsid w:val="0056021F"/>
    <w:rsid w:val="00560771"/>
    <w:rsid w:val="00560DEF"/>
    <w:rsid w:val="00560F62"/>
    <w:rsid w:val="005637BE"/>
    <w:rsid w:val="005637E4"/>
    <w:rsid w:val="00563969"/>
    <w:rsid w:val="005650A7"/>
    <w:rsid w:val="00565767"/>
    <w:rsid w:val="00570EAA"/>
    <w:rsid w:val="00571163"/>
    <w:rsid w:val="005718BB"/>
    <w:rsid w:val="00574832"/>
    <w:rsid w:val="00574FA6"/>
    <w:rsid w:val="00576543"/>
    <w:rsid w:val="00577506"/>
    <w:rsid w:val="00577B84"/>
    <w:rsid w:val="005806E2"/>
    <w:rsid w:val="005828EF"/>
    <w:rsid w:val="00582D6E"/>
    <w:rsid w:val="00583290"/>
    <w:rsid w:val="00583335"/>
    <w:rsid w:val="005833FF"/>
    <w:rsid w:val="0058494B"/>
    <w:rsid w:val="00584D6E"/>
    <w:rsid w:val="00585288"/>
    <w:rsid w:val="00586335"/>
    <w:rsid w:val="005869AE"/>
    <w:rsid w:val="00586B18"/>
    <w:rsid w:val="00586B49"/>
    <w:rsid w:val="00590B94"/>
    <w:rsid w:val="0059148F"/>
    <w:rsid w:val="005952CE"/>
    <w:rsid w:val="00595427"/>
    <w:rsid w:val="0059566B"/>
    <w:rsid w:val="00595B0E"/>
    <w:rsid w:val="00595C71"/>
    <w:rsid w:val="005976A2"/>
    <w:rsid w:val="005A1B44"/>
    <w:rsid w:val="005A1DDB"/>
    <w:rsid w:val="005B078E"/>
    <w:rsid w:val="005B0C8F"/>
    <w:rsid w:val="005B103A"/>
    <w:rsid w:val="005B455C"/>
    <w:rsid w:val="005B5498"/>
    <w:rsid w:val="005B76E3"/>
    <w:rsid w:val="005C1AEE"/>
    <w:rsid w:val="005C772A"/>
    <w:rsid w:val="005D1FD3"/>
    <w:rsid w:val="005D4764"/>
    <w:rsid w:val="005D4ADF"/>
    <w:rsid w:val="005D52C5"/>
    <w:rsid w:val="005D5C8D"/>
    <w:rsid w:val="005E0311"/>
    <w:rsid w:val="005E0D18"/>
    <w:rsid w:val="005E151E"/>
    <w:rsid w:val="005E2D7A"/>
    <w:rsid w:val="005E2D98"/>
    <w:rsid w:val="005E4D6C"/>
    <w:rsid w:val="005E5810"/>
    <w:rsid w:val="005E5EFC"/>
    <w:rsid w:val="005E5FCE"/>
    <w:rsid w:val="005E6AB2"/>
    <w:rsid w:val="005E6D59"/>
    <w:rsid w:val="005E6DE3"/>
    <w:rsid w:val="005E7753"/>
    <w:rsid w:val="005F27DE"/>
    <w:rsid w:val="005F4A7A"/>
    <w:rsid w:val="005F6DD5"/>
    <w:rsid w:val="005F7514"/>
    <w:rsid w:val="005F7869"/>
    <w:rsid w:val="0060202F"/>
    <w:rsid w:val="006027AA"/>
    <w:rsid w:val="00602F13"/>
    <w:rsid w:val="00606CA6"/>
    <w:rsid w:val="00610514"/>
    <w:rsid w:val="00614E42"/>
    <w:rsid w:val="00616694"/>
    <w:rsid w:val="00616994"/>
    <w:rsid w:val="00620D6D"/>
    <w:rsid w:val="0062173B"/>
    <w:rsid w:val="00623E37"/>
    <w:rsid w:val="00623E3C"/>
    <w:rsid w:val="00623EB9"/>
    <w:rsid w:val="006279D4"/>
    <w:rsid w:val="00627BEF"/>
    <w:rsid w:val="00631BE0"/>
    <w:rsid w:val="00631C7C"/>
    <w:rsid w:val="0063402B"/>
    <w:rsid w:val="00634A59"/>
    <w:rsid w:val="00634C46"/>
    <w:rsid w:val="00635A48"/>
    <w:rsid w:val="00640C23"/>
    <w:rsid w:val="006425FB"/>
    <w:rsid w:val="006432EA"/>
    <w:rsid w:val="00643738"/>
    <w:rsid w:val="00646F9F"/>
    <w:rsid w:val="006472BC"/>
    <w:rsid w:val="00647F10"/>
    <w:rsid w:val="006501B8"/>
    <w:rsid w:val="00655229"/>
    <w:rsid w:val="00656E66"/>
    <w:rsid w:val="006632C9"/>
    <w:rsid w:val="006636F9"/>
    <w:rsid w:val="00664BB4"/>
    <w:rsid w:val="00665F04"/>
    <w:rsid w:val="006703AE"/>
    <w:rsid w:val="00670D7D"/>
    <w:rsid w:val="00671B95"/>
    <w:rsid w:val="0067336C"/>
    <w:rsid w:val="00681981"/>
    <w:rsid w:val="00686A7D"/>
    <w:rsid w:val="006870FA"/>
    <w:rsid w:val="0068716B"/>
    <w:rsid w:val="006877A7"/>
    <w:rsid w:val="0069074B"/>
    <w:rsid w:val="00691219"/>
    <w:rsid w:val="006956AF"/>
    <w:rsid w:val="006A34AB"/>
    <w:rsid w:val="006B1D72"/>
    <w:rsid w:val="006B755A"/>
    <w:rsid w:val="006C05D9"/>
    <w:rsid w:val="006C1F13"/>
    <w:rsid w:val="006C20CE"/>
    <w:rsid w:val="006C2FCD"/>
    <w:rsid w:val="006C4854"/>
    <w:rsid w:val="006C5529"/>
    <w:rsid w:val="006D0438"/>
    <w:rsid w:val="006D3530"/>
    <w:rsid w:val="006D457B"/>
    <w:rsid w:val="006D5276"/>
    <w:rsid w:val="006D53D9"/>
    <w:rsid w:val="006D615A"/>
    <w:rsid w:val="006E292B"/>
    <w:rsid w:val="006E3D99"/>
    <w:rsid w:val="006E5284"/>
    <w:rsid w:val="006E7425"/>
    <w:rsid w:val="006E79B2"/>
    <w:rsid w:val="006F3206"/>
    <w:rsid w:val="006F4D88"/>
    <w:rsid w:val="006F5E19"/>
    <w:rsid w:val="006F7218"/>
    <w:rsid w:val="006F7AC9"/>
    <w:rsid w:val="006F7D73"/>
    <w:rsid w:val="00700675"/>
    <w:rsid w:val="00700E77"/>
    <w:rsid w:val="007026A9"/>
    <w:rsid w:val="00702B42"/>
    <w:rsid w:val="00704019"/>
    <w:rsid w:val="00704935"/>
    <w:rsid w:val="00704988"/>
    <w:rsid w:val="00705FBF"/>
    <w:rsid w:val="00715613"/>
    <w:rsid w:val="00715B19"/>
    <w:rsid w:val="00722D31"/>
    <w:rsid w:val="0072306D"/>
    <w:rsid w:val="00723284"/>
    <w:rsid w:val="007237A3"/>
    <w:rsid w:val="007259D2"/>
    <w:rsid w:val="00726F64"/>
    <w:rsid w:val="00727476"/>
    <w:rsid w:val="00730ED0"/>
    <w:rsid w:val="00731284"/>
    <w:rsid w:val="007313DB"/>
    <w:rsid w:val="00731C6A"/>
    <w:rsid w:val="00732DAF"/>
    <w:rsid w:val="00732DC1"/>
    <w:rsid w:val="007330C1"/>
    <w:rsid w:val="00735AF9"/>
    <w:rsid w:val="00735CDA"/>
    <w:rsid w:val="00737538"/>
    <w:rsid w:val="00737B72"/>
    <w:rsid w:val="00740460"/>
    <w:rsid w:val="00740F9D"/>
    <w:rsid w:val="00741E52"/>
    <w:rsid w:val="007450AF"/>
    <w:rsid w:val="00750340"/>
    <w:rsid w:val="00755178"/>
    <w:rsid w:val="00756157"/>
    <w:rsid w:val="007571B7"/>
    <w:rsid w:val="0076070A"/>
    <w:rsid w:val="00763601"/>
    <w:rsid w:val="00764405"/>
    <w:rsid w:val="0076486E"/>
    <w:rsid w:val="0076551C"/>
    <w:rsid w:val="00770B3B"/>
    <w:rsid w:val="007726DB"/>
    <w:rsid w:val="0077359F"/>
    <w:rsid w:val="00776691"/>
    <w:rsid w:val="007766AC"/>
    <w:rsid w:val="007769A1"/>
    <w:rsid w:val="0078268C"/>
    <w:rsid w:val="00787AC6"/>
    <w:rsid w:val="00790A6E"/>
    <w:rsid w:val="00797FD9"/>
    <w:rsid w:val="007A1241"/>
    <w:rsid w:val="007A2B4E"/>
    <w:rsid w:val="007A4385"/>
    <w:rsid w:val="007A4534"/>
    <w:rsid w:val="007A6A8C"/>
    <w:rsid w:val="007A6A9D"/>
    <w:rsid w:val="007B3804"/>
    <w:rsid w:val="007B4ADD"/>
    <w:rsid w:val="007B4E20"/>
    <w:rsid w:val="007B53C2"/>
    <w:rsid w:val="007B7F54"/>
    <w:rsid w:val="007C15F9"/>
    <w:rsid w:val="007C19A5"/>
    <w:rsid w:val="007C2569"/>
    <w:rsid w:val="007C4B1D"/>
    <w:rsid w:val="007C74A5"/>
    <w:rsid w:val="007D21F7"/>
    <w:rsid w:val="007D2EF6"/>
    <w:rsid w:val="007D4F3D"/>
    <w:rsid w:val="007E0DB3"/>
    <w:rsid w:val="007E21ED"/>
    <w:rsid w:val="007E24D1"/>
    <w:rsid w:val="007E6291"/>
    <w:rsid w:val="007F102F"/>
    <w:rsid w:val="007F397D"/>
    <w:rsid w:val="007F6364"/>
    <w:rsid w:val="007F6385"/>
    <w:rsid w:val="007F6E2E"/>
    <w:rsid w:val="00802BB2"/>
    <w:rsid w:val="00803084"/>
    <w:rsid w:val="00803563"/>
    <w:rsid w:val="00804119"/>
    <w:rsid w:val="008056B2"/>
    <w:rsid w:val="00806B4D"/>
    <w:rsid w:val="00811ED6"/>
    <w:rsid w:val="008141B7"/>
    <w:rsid w:val="00814F28"/>
    <w:rsid w:val="008251B9"/>
    <w:rsid w:val="00827B18"/>
    <w:rsid w:val="008306FE"/>
    <w:rsid w:val="008308CE"/>
    <w:rsid w:val="00831DD5"/>
    <w:rsid w:val="008322F7"/>
    <w:rsid w:val="00837C8D"/>
    <w:rsid w:val="00845C90"/>
    <w:rsid w:val="00847240"/>
    <w:rsid w:val="008474E0"/>
    <w:rsid w:val="00851C07"/>
    <w:rsid w:val="008531B2"/>
    <w:rsid w:val="008532A4"/>
    <w:rsid w:val="008558C5"/>
    <w:rsid w:val="00855948"/>
    <w:rsid w:val="00855FDA"/>
    <w:rsid w:val="0085673C"/>
    <w:rsid w:val="00857E6A"/>
    <w:rsid w:val="00861976"/>
    <w:rsid w:val="00863351"/>
    <w:rsid w:val="008667F3"/>
    <w:rsid w:val="00867FF1"/>
    <w:rsid w:val="00873A11"/>
    <w:rsid w:val="00874300"/>
    <w:rsid w:val="00875E58"/>
    <w:rsid w:val="008806D7"/>
    <w:rsid w:val="0088325D"/>
    <w:rsid w:val="0088339D"/>
    <w:rsid w:val="00885B12"/>
    <w:rsid w:val="00890B75"/>
    <w:rsid w:val="00892AF7"/>
    <w:rsid w:val="0089522B"/>
    <w:rsid w:val="0089596B"/>
    <w:rsid w:val="00896983"/>
    <w:rsid w:val="00897F4A"/>
    <w:rsid w:val="008A104A"/>
    <w:rsid w:val="008A176E"/>
    <w:rsid w:val="008A30E0"/>
    <w:rsid w:val="008A7577"/>
    <w:rsid w:val="008A75BC"/>
    <w:rsid w:val="008B0F7F"/>
    <w:rsid w:val="008B34F5"/>
    <w:rsid w:val="008B4F81"/>
    <w:rsid w:val="008B6AFD"/>
    <w:rsid w:val="008B7F48"/>
    <w:rsid w:val="008C0101"/>
    <w:rsid w:val="008C0221"/>
    <w:rsid w:val="008C0861"/>
    <w:rsid w:val="008C4E35"/>
    <w:rsid w:val="008C4F9A"/>
    <w:rsid w:val="008C560F"/>
    <w:rsid w:val="008C79DA"/>
    <w:rsid w:val="008D3261"/>
    <w:rsid w:val="008D3FF1"/>
    <w:rsid w:val="008D4D99"/>
    <w:rsid w:val="008D50D0"/>
    <w:rsid w:val="008E0621"/>
    <w:rsid w:val="008E085A"/>
    <w:rsid w:val="008E27A6"/>
    <w:rsid w:val="008E29A6"/>
    <w:rsid w:val="008E4BA8"/>
    <w:rsid w:val="008E596E"/>
    <w:rsid w:val="008F13E6"/>
    <w:rsid w:val="008F24A4"/>
    <w:rsid w:val="008F4843"/>
    <w:rsid w:val="008F5928"/>
    <w:rsid w:val="008F5B5F"/>
    <w:rsid w:val="008F63A8"/>
    <w:rsid w:val="009017ED"/>
    <w:rsid w:val="009019BC"/>
    <w:rsid w:val="00901C68"/>
    <w:rsid w:val="009020BC"/>
    <w:rsid w:val="00904025"/>
    <w:rsid w:val="009044B0"/>
    <w:rsid w:val="00911282"/>
    <w:rsid w:val="00911389"/>
    <w:rsid w:val="0091336E"/>
    <w:rsid w:val="00913A70"/>
    <w:rsid w:val="00913C01"/>
    <w:rsid w:val="0092109A"/>
    <w:rsid w:val="0092256B"/>
    <w:rsid w:val="009235AA"/>
    <w:rsid w:val="009244FD"/>
    <w:rsid w:val="00926C17"/>
    <w:rsid w:val="0092797D"/>
    <w:rsid w:val="00931CDB"/>
    <w:rsid w:val="0093403F"/>
    <w:rsid w:val="00934131"/>
    <w:rsid w:val="00934784"/>
    <w:rsid w:val="00937C19"/>
    <w:rsid w:val="0094072D"/>
    <w:rsid w:val="00941966"/>
    <w:rsid w:val="00944699"/>
    <w:rsid w:val="00951E6E"/>
    <w:rsid w:val="00952BF0"/>
    <w:rsid w:val="00953500"/>
    <w:rsid w:val="00954C4F"/>
    <w:rsid w:val="00955911"/>
    <w:rsid w:val="00955FB7"/>
    <w:rsid w:val="00962CAC"/>
    <w:rsid w:val="0096609E"/>
    <w:rsid w:val="009669EB"/>
    <w:rsid w:val="009701B8"/>
    <w:rsid w:val="0097051D"/>
    <w:rsid w:val="00980E52"/>
    <w:rsid w:val="00980F95"/>
    <w:rsid w:val="00982E9B"/>
    <w:rsid w:val="00983256"/>
    <w:rsid w:val="009834FF"/>
    <w:rsid w:val="009851D1"/>
    <w:rsid w:val="009862FC"/>
    <w:rsid w:val="00986DAD"/>
    <w:rsid w:val="00987262"/>
    <w:rsid w:val="0099086E"/>
    <w:rsid w:val="0099199A"/>
    <w:rsid w:val="00991B93"/>
    <w:rsid w:val="009938B6"/>
    <w:rsid w:val="0099517E"/>
    <w:rsid w:val="009A07A6"/>
    <w:rsid w:val="009A495F"/>
    <w:rsid w:val="009A6C8D"/>
    <w:rsid w:val="009A781C"/>
    <w:rsid w:val="009A797B"/>
    <w:rsid w:val="009A7D61"/>
    <w:rsid w:val="009A7F84"/>
    <w:rsid w:val="009B0167"/>
    <w:rsid w:val="009B163F"/>
    <w:rsid w:val="009B25FE"/>
    <w:rsid w:val="009B27E3"/>
    <w:rsid w:val="009B3034"/>
    <w:rsid w:val="009B30BD"/>
    <w:rsid w:val="009B3704"/>
    <w:rsid w:val="009B46E2"/>
    <w:rsid w:val="009B5303"/>
    <w:rsid w:val="009B5747"/>
    <w:rsid w:val="009B5A2F"/>
    <w:rsid w:val="009C47BB"/>
    <w:rsid w:val="009C7F88"/>
    <w:rsid w:val="009D0F0D"/>
    <w:rsid w:val="009D20EA"/>
    <w:rsid w:val="009D3C18"/>
    <w:rsid w:val="009D5F25"/>
    <w:rsid w:val="009E0FF8"/>
    <w:rsid w:val="009E22CC"/>
    <w:rsid w:val="009E4DC3"/>
    <w:rsid w:val="009E59C2"/>
    <w:rsid w:val="009E7355"/>
    <w:rsid w:val="009F14AA"/>
    <w:rsid w:val="009F3DA0"/>
    <w:rsid w:val="009F4513"/>
    <w:rsid w:val="009F47D7"/>
    <w:rsid w:val="00A011A0"/>
    <w:rsid w:val="00A015BC"/>
    <w:rsid w:val="00A01D00"/>
    <w:rsid w:val="00A035CC"/>
    <w:rsid w:val="00A03B22"/>
    <w:rsid w:val="00A12926"/>
    <w:rsid w:val="00A12A63"/>
    <w:rsid w:val="00A13F19"/>
    <w:rsid w:val="00A140DE"/>
    <w:rsid w:val="00A1429F"/>
    <w:rsid w:val="00A14427"/>
    <w:rsid w:val="00A15EBF"/>
    <w:rsid w:val="00A22959"/>
    <w:rsid w:val="00A252CE"/>
    <w:rsid w:val="00A25936"/>
    <w:rsid w:val="00A25C87"/>
    <w:rsid w:val="00A30132"/>
    <w:rsid w:val="00A33722"/>
    <w:rsid w:val="00A3576E"/>
    <w:rsid w:val="00A35AC3"/>
    <w:rsid w:val="00A363EE"/>
    <w:rsid w:val="00A36891"/>
    <w:rsid w:val="00A36FF4"/>
    <w:rsid w:val="00A42D25"/>
    <w:rsid w:val="00A450FE"/>
    <w:rsid w:val="00A45F88"/>
    <w:rsid w:val="00A46CBE"/>
    <w:rsid w:val="00A47014"/>
    <w:rsid w:val="00A477B5"/>
    <w:rsid w:val="00A51FAC"/>
    <w:rsid w:val="00A53056"/>
    <w:rsid w:val="00A55A09"/>
    <w:rsid w:val="00A564E9"/>
    <w:rsid w:val="00A60EE9"/>
    <w:rsid w:val="00A63576"/>
    <w:rsid w:val="00A64AC1"/>
    <w:rsid w:val="00A64E0B"/>
    <w:rsid w:val="00A65282"/>
    <w:rsid w:val="00A6634F"/>
    <w:rsid w:val="00A66E70"/>
    <w:rsid w:val="00A706FC"/>
    <w:rsid w:val="00A70E88"/>
    <w:rsid w:val="00A70F54"/>
    <w:rsid w:val="00A718B6"/>
    <w:rsid w:val="00A738D4"/>
    <w:rsid w:val="00A7700A"/>
    <w:rsid w:val="00A83A71"/>
    <w:rsid w:val="00A84E35"/>
    <w:rsid w:val="00A862E9"/>
    <w:rsid w:val="00A9094F"/>
    <w:rsid w:val="00A93AF5"/>
    <w:rsid w:val="00A94169"/>
    <w:rsid w:val="00A96C8F"/>
    <w:rsid w:val="00A96F83"/>
    <w:rsid w:val="00A97A4D"/>
    <w:rsid w:val="00AA3FA1"/>
    <w:rsid w:val="00AA473E"/>
    <w:rsid w:val="00AA5AFB"/>
    <w:rsid w:val="00AA786E"/>
    <w:rsid w:val="00AB06D1"/>
    <w:rsid w:val="00AB1C11"/>
    <w:rsid w:val="00AB7FEF"/>
    <w:rsid w:val="00AC28C4"/>
    <w:rsid w:val="00AC2A14"/>
    <w:rsid w:val="00AC485F"/>
    <w:rsid w:val="00AC5FF2"/>
    <w:rsid w:val="00AC6469"/>
    <w:rsid w:val="00AC7D1C"/>
    <w:rsid w:val="00AD442E"/>
    <w:rsid w:val="00AD4AB9"/>
    <w:rsid w:val="00AD549B"/>
    <w:rsid w:val="00AD6B6D"/>
    <w:rsid w:val="00AE1223"/>
    <w:rsid w:val="00AE20B1"/>
    <w:rsid w:val="00AE2A04"/>
    <w:rsid w:val="00AE6AFA"/>
    <w:rsid w:val="00AF6B92"/>
    <w:rsid w:val="00AF725A"/>
    <w:rsid w:val="00AF7D2D"/>
    <w:rsid w:val="00B01999"/>
    <w:rsid w:val="00B032B3"/>
    <w:rsid w:val="00B046B0"/>
    <w:rsid w:val="00B04E6C"/>
    <w:rsid w:val="00B052D6"/>
    <w:rsid w:val="00B12073"/>
    <w:rsid w:val="00B12FDF"/>
    <w:rsid w:val="00B14D27"/>
    <w:rsid w:val="00B20DAC"/>
    <w:rsid w:val="00B22F88"/>
    <w:rsid w:val="00B2363D"/>
    <w:rsid w:val="00B23933"/>
    <w:rsid w:val="00B35F1F"/>
    <w:rsid w:val="00B445C1"/>
    <w:rsid w:val="00B472BA"/>
    <w:rsid w:val="00B50263"/>
    <w:rsid w:val="00B51503"/>
    <w:rsid w:val="00B53CDA"/>
    <w:rsid w:val="00B54FFA"/>
    <w:rsid w:val="00B55C3D"/>
    <w:rsid w:val="00B55F47"/>
    <w:rsid w:val="00B60A32"/>
    <w:rsid w:val="00B638DE"/>
    <w:rsid w:val="00B70482"/>
    <w:rsid w:val="00B745C6"/>
    <w:rsid w:val="00B7463E"/>
    <w:rsid w:val="00B75F3B"/>
    <w:rsid w:val="00B81B49"/>
    <w:rsid w:val="00B83A1A"/>
    <w:rsid w:val="00B84717"/>
    <w:rsid w:val="00B873F7"/>
    <w:rsid w:val="00B91330"/>
    <w:rsid w:val="00B91EF8"/>
    <w:rsid w:val="00B93779"/>
    <w:rsid w:val="00B94358"/>
    <w:rsid w:val="00B96B64"/>
    <w:rsid w:val="00BA0251"/>
    <w:rsid w:val="00BA0814"/>
    <w:rsid w:val="00BA2205"/>
    <w:rsid w:val="00BA32FC"/>
    <w:rsid w:val="00BA3441"/>
    <w:rsid w:val="00BA402E"/>
    <w:rsid w:val="00BA44C9"/>
    <w:rsid w:val="00BA48AA"/>
    <w:rsid w:val="00BA5C8C"/>
    <w:rsid w:val="00BA734A"/>
    <w:rsid w:val="00BB0009"/>
    <w:rsid w:val="00BB2934"/>
    <w:rsid w:val="00BB2E03"/>
    <w:rsid w:val="00BC11CE"/>
    <w:rsid w:val="00BC227E"/>
    <w:rsid w:val="00BC2D02"/>
    <w:rsid w:val="00BC4BB7"/>
    <w:rsid w:val="00BC4D3D"/>
    <w:rsid w:val="00BC4E21"/>
    <w:rsid w:val="00BC5ADF"/>
    <w:rsid w:val="00BC631A"/>
    <w:rsid w:val="00BC7BA2"/>
    <w:rsid w:val="00BD06F2"/>
    <w:rsid w:val="00BD3078"/>
    <w:rsid w:val="00BD529D"/>
    <w:rsid w:val="00BD5CBB"/>
    <w:rsid w:val="00BD5E47"/>
    <w:rsid w:val="00BE14C7"/>
    <w:rsid w:val="00BE2297"/>
    <w:rsid w:val="00BE3C95"/>
    <w:rsid w:val="00BE4790"/>
    <w:rsid w:val="00BE4F7A"/>
    <w:rsid w:val="00BE5532"/>
    <w:rsid w:val="00BE72E7"/>
    <w:rsid w:val="00BF01BD"/>
    <w:rsid w:val="00BF192F"/>
    <w:rsid w:val="00BF1B82"/>
    <w:rsid w:val="00BF316B"/>
    <w:rsid w:val="00BF4D38"/>
    <w:rsid w:val="00BF61A3"/>
    <w:rsid w:val="00C026E1"/>
    <w:rsid w:val="00C02CA0"/>
    <w:rsid w:val="00C060DB"/>
    <w:rsid w:val="00C07EF1"/>
    <w:rsid w:val="00C12575"/>
    <w:rsid w:val="00C127BE"/>
    <w:rsid w:val="00C1495F"/>
    <w:rsid w:val="00C14AA4"/>
    <w:rsid w:val="00C14F54"/>
    <w:rsid w:val="00C15DA2"/>
    <w:rsid w:val="00C17F11"/>
    <w:rsid w:val="00C207AE"/>
    <w:rsid w:val="00C20BE1"/>
    <w:rsid w:val="00C215F5"/>
    <w:rsid w:val="00C21763"/>
    <w:rsid w:val="00C21DF0"/>
    <w:rsid w:val="00C22FEB"/>
    <w:rsid w:val="00C23E75"/>
    <w:rsid w:val="00C242B0"/>
    <w:rsid w:val="00C327EB"/>
    <w:rsid w:val="00C33236"/>
    <w:rsid w:val="00C333C8"/>
    <w:rsid w:val="00C35126"/>
    <w:rsid w:val="00C36232"/>
    <w:rsid w:val="00C373FE"/>
    <w:rsid w:val="00C465E0"/>
    <w:rsid w:val="00C5221A"/>
    <w:rsid w:val="00C5246A"/>
    <w:rsid w:val="00C531A6"/>
    <w:rsid w:val="00C53A71"/>
    <w:rsid w:val="00C53EF4"/>
    <w:rsid w:val="00C5558C"/>
    <w:rsid w:val="00C55630"/>
    <w:rsid w:val="00C5604C"/>
    <w:rsid w:val="00C600E8"/>
    <w:rsid w:val="00C6108F"/>
    <w:rsid w:val="00C6383E"/>
    <w:rsid w:val="00C73A32"/>
    <w:rsid w:val="00C73A48"/>
    <w:rsid w:val="00C756C6"/>
    <w:rsid w:val="00C7624A"/>
    <w:rsid w:val="00C812BA"/>
    <w:rsid w:val="00C82081"/>
    <w:rsid w:val="00C829AD"/>
    <w:rsid w:val="00C84D0D"/>
    <w:rsid w:val="00C8634B"/>
    <w:rsid w:val="00C87728"/>
    <w:rsid w:val="00C90604"/>
    <w:rsid w:val="00C90B3E"/>
    <w:rsid w:val="00C910DC"/>
    <w:rsid w:val="00C94500"/>
    <w:rsid w:val="00C974F9"/>
    <w:rsid w:val="00CA05E3"/>
    <w:rsid w:val="00CA1182"/>
    <w:rsid w:val="00CA1288"/>
    <w:rsid w:val="00CA16C9"/>
    <w:rsid w:val="00CA3003"/>
    <w:rsid w:val="00CA7A74"/>
    <w:rsid w:val="00CB2E9F"/>
    <w:rsid w:val="00CB30CE"/>
    <w:rsid w:val="00CB3B1C"/>
    <w:rsid w:val="00CB3DBC"/>
    <w:rsid w:val="00CB4762"/>
    <w:rsid w:val="00CB69BE"/>
    <w:rsid w:val="00CB72E0"/>
    <w:rsid w:val="00CB7FED"/>
    <w:rsid w:val="00CC3BB0"/>
    <w:rsid w:val="00CC5661"/>
    <w:rsid w:val="00CC56C6"/>
    <w:rsid w:val="00CC7AFB"/>
    <w:rsid w:val="00CD068E"/>
    <w:rsid w:val="00CD0770"/>
    <w:rsid w:val="00CD0D2A"/>
    <w:rsid w:val="00CD4DA3"/>
    <w:rsid w:val="00CD7297"/>
    <w:rsid w:val="00CE0C26"/>
    <w:rsid w:val="00CE1381"/>
    <w:rsid w:val="00CE2064"/>
    <w:rsid w:val="00CE4348"/>
    <w:rsid w:val="00CE4F30"/>
    <w:rsid w:val="00CF01EB"/>
    <w:rsid w:val="00CF0B1F"/>
    <w:rsid w:val="00CF1D6E"/>
    <w:rsid w:val="00CF55F2"/>
    <w:rsid w:val="00CF70C0"/>
    <w:rsid w:val="00D0215F"/>
    <w:rsid w:val="00D034F3"/>
    <w:rsid w:val="00D12C8F"/>
    <w:rsid w:val="00D13F2C"/>
    <w:rsid w:val="00D14AE7"/>
    <w:rsid w:val="00D14BD5"/>
    <w:rsid w:val="00D15094"/>
    <w:rsid w:val="00D20B7D"/>
    <w:rsid w:val="00D212F9"/>
    <w:rsid w:val="00D25E23"/>
    <w:rsid w:val="00D271B0"/>
    <w:rsid w:val="00D2738E"/>
    <w:rsid w:val="00D30458"/>
    <w:rsid w:val="00D32CBF"/>
    <w:rsid w:val="00D332EE"/>
    <w:rsid w:val="00D3551B"/>
    <w:rsid w:val="00D37AC5"/>
    <w:rsid w:val="00D40272"/>
    <w:rsid w:val="00D40F60"/>
    <w:rsid w:val="00D4116F"/>
    <w:rsid w:val="00D418EB"/>
    <w:rsid w:val="00D424E1"/>
    <w:rsid w:val="00D429C8"/>
    <w:rsid w:val="00D4535B"/>
    <w:rsid w:val="00D47A43"/>
    <w:rsid w:val="00D513D5"/>
    <w:rsid w:val="00D53091"/>
    <w:rsid w:val="00D549D7"/>
    <w:rsid w:val="00D57A64"/>
    <w:rsid w:val="00D57D7D"/>
    <w:rsid w:val="00D61DD6"/>
    <w:rsid w:val="00D642C9"/>
    <w:rsid w:val="00D65F20"/>
    <w:rsid w:val="00D705DF"/>
    <w:rsid w:val="00D73E28"/>
    <w:rsid w:val="00D744C0"/>
    <w:rsid w:val="00D763D7"/>
    <w:rsid w:val="00D77329"/>
    <w:rsid w:val="00D77401"/>
    <w:rsid w:val="00D830C3"/>
    <w:rsid w:val="00D83F72"/>
    <w:rsid w:val="00D840E3"/>
    <w:rsid w:val="00D848F4"/>
    <w:rsid w:val="00D84A2C"/>
    <w:rsid w:val="00D873C9"/>
    <w:rsid w:val="00D9029F"/>
    <w:rsid w:val="00D91E8F"/>
    <w:rsid w:val="00D92567"/>
    <w:rsid w:val="00D95E80"/>
    <w:rsid w:val="00D96754"/>
    <w:rsid w:val="00D9707D"/>
    <w:rsid w:val="00DA1CE8"/>
    <w:rsid w:val="00DA1DAF"/>
    <w:rsid w:val="00DA5820"/>
    <w:rsid w:val="00DA5EF3"/>
    <w:rsid w:val="00DA6096"/>
    <w:rsid w:val="00DB117D"/>
    <w:rsid w:val="00DB129B"/>
    <w:rsid w:val="00DB1C76"/>
    <w:rsid w:val="00DB4870"/>
    <w:rsid w:val="00DB6C2D"/>
    <w:rsid w:val="00DC6812"/>
    <w:rsid w:val="00DD0402"/>
    <w:rsid w:val="00DD11FF"/>
    <w:rsid w:val="00DD4158"/>
    <w:rsid w:val="00DD4230"/>
    <w:rsid w:val="00DE2182"/>
    <w:rsid w:val="00DE27F7"/>
    <w:rsid w:val="00DE2E74"/>
    <w:rsid w:val="00DE3275"/>
    <w:rsid w:val="00DE41F8"/>
    <w:rsid w:val="00DE5F7D"/>
    <w:rsid w:val="00DE6B12"/>
    <w:rsid w:val="00DE6FF9"/>
    <w:rsid w:val="00DF269B"/>
    <w:rsid w:val="00DF2C0C"/>
    <w:rsid w:val="00DF46E7"/>
    <w:rsid w:val="00DF76AB"/>
    <w:rsid w:val="00E01D1D"/>
    <w:rsid w:val="00E01F52"/>
    <w:rsid w:val="00E0261D"/>
    <w:rsid w:val="00E02E83"/>
    <w:rsid w:val="00E04E4E"/>
    <w:rsid w:val="00E178BE"/>
    <w:rsid w:val="00E17D1C"/>
    <w:rsid w:val="00E20A9A"/>
    <w:rsid w:val="00E20ED7"/>
    <w:rsid w:val="00E21C7F"/>
    <w:rsid w:val="00E2204E"/>
    <w:rsid w:val="00E22107"/>
    <w:rsid w:val="00E23A4E"/>
    <w:rsid w:val="00E244B0"/>
    <w:rsid w:val="00E2558E"/>
    <w:rsid w:val="00E25AC1"/>
    <w:rsid w:val="00E25C6F"/>
    <w:rsid w:val="00E262D8"/>
    <w:rsid w:val="00E30B53"/>
    <w:rsid w:val="00E336E8"/>
    <w:rsid w:val="00E40D72"/>
    <w:rsid w:val="00E40F74"/>
    <w:rsid w:val="00E4133D"/>
    <w:rsid w:val="00E45148"/>
    <w:rsid w:val="00E451A3"/>
    <w:rsid w:val="00E46488"/>
    <w:rsid w:val="00E46B7B"/>
    <w:rsid w:val="00E504C3"/>
    <w:rsid w:val="00E53675"/>
    <w:rsid w:val="00E5521B"/>
    <w:rsid w:val="00E5668E"/>
    <w:rsid w:val="00E57072"/>
    <w:rsid w:val="00E57E96"/>
    <w:rsid w:val="00E61B05"/>
    <w:rsid w:val="00E66AC1"/>
    <w:rsid w:val="00E7130A"/>
    <w:rsid w:val="00E72324"/>
    <w:rsid w:val="00E73EED"/>
    <w:rsid w:val="00E817C2"/>
    <w:rsid w:val="00E826A4"/>
    <w:rsid w:val="00E83397"/>
    <w:rsid w:val="00E83F8E"/>
    <w:rsid w:val="00E845E6"/>
    <w:rsid w:val="00E85278"/>
    <w:rsid w:val="00E856AE"/>
    <w:rsid w:val="00E9048A"/>
    <w:rsid w:val="00E93DEE"/>
    <w:rsid w:val="00E93EC6"/>
    <w:rsid w:val="00E946A3"/>
    <w:rsid w:val="00E949B7"/>
    <w:rsid w:val="00E96877"/>
    <w:rsid w:val="00E978AC"/>
    <w:rsid w:val="00EA0D7E"/>
    <w:rsid w:val="00EA1015"/>
    <w:rsid w:val="00EA1F7C"/>
    <w:rsid w:val="00EB0120"/>
    <w:rsid w:val="00EB4C4F"/>
    <w:rsid w:val="00EB7358"/>
    <w:rsid w:val="00EC318A"/>
    <w:rsid w:val="00EC428C"/>
    <w:rsid w:val="00EC54CF"/>
    <w:rsid w:val="00EC5E1B"/>
    <w:rsid w:val="00EC7449"/>
    <w:rsid w:val="00ED0A83"/>
    <w:rsid w:val="00ED135E"/>
    <w:rsid w:val="00ED3BF2"/>
    <w:rsid w:val="00ED75D9"/>
    <w:rsid w:val="00EE10D3"/>
    <w:rsid w:val="00EE19AD"/>
    <w:rsid w:val="00EE608D"/>
    <w:rsid w:val="00EE6B0D"/>
    <w:rsid w:val="00EF0115"/>
    <w:rsid w:val="00EF2700"/>
    <w:rsid w:val="00EF4BF0"/>
    <w:rsid w:val="00EF5143"/>
    <w:rsid w:val="00EF55C3"/>
    <w:rsid w:val="00EF6473"/>
    <w:rsid w:val="00F029DE"/>
    <w:rsid w:val="00F02E6A"/>
    <w:rsid w:val="00F0321A"/>
    <w:rsid w:val="00F05733"/>
    <w:rsid w:val="00F07130"/>
    <w:rsid w:val="00F07CFF"/>
    <w:rsid w:val="00F12D25"/>
    <w:rsid w:val="00F131F8"/>
    <w:rsid w:val="00F14B4E"/>
    <w:rsid w:val="00F14FCB"/>
    <w:rsid w:val="00F240B9"/>
    <w:rsid w:val="00F26063"/>
    <w:rsid w:val="00F26AD1"/>
    <w:rsid w:val="00F27CF7"/>
    <w:rsid w:val="00F301EA"/>
    <w:rsid w:val="00F305EB"/>
    <w:rsid w:val="00F33F85"/>
    <w:rsid w:val="00F36D85"/>
    <w:rsid w:val="00F42D33"/>
    <w:rsid w:val="00F4339A"/>
    <w:rsid w:val="00F4781A"/>
    <w:rsid w:val="00F47C1F"/>
    <w:rsid w:val="00F5288A"/>
    <w:rsid w:val="00F52FEE"/>
    <w:rsid w:val="00F554A3"/>
    <w:rsid w:val="00F55972"/>
    <w:rsid w:val="00F57906"/>
    <w:rsid w:val="00F60490"/>
    <w:rsid w:val="00F61437"/>
    <w:rsid w:val="00F624F7"/>
    <w:rsid w:val="00F638FB"/>
    <w:rsid w:val="00F668CC"/>
    <w:rsid w:val="00F7020B"/>
    <w:rsid w:val="00F7083E"/>
    <w:rsid w:val="00F71177"/>
    <w:rsid w:val="00F71D67"/>
    <w:rsid w:val="00F71F84"/>
    <w:rsid w:val="00F7334B"/>
    <w:rsid w:val="00F76C51"/>
    <w:rsid w:val="00F77322"/>
    <w:rsid w:val="00F82E7A"/>
    <w:rsid w:val="00F84661"/>
    <w:rsid w:val="00F86002"/>
    <w:rsid w:val="00F86012"/>
    <w:rsid w:val="00F87867"/>
    <w:rsid w:val="00F930B3"/>
    <w:rsid w:val="00F95A19"/>
    <w:rsid w:val="00F97EE3"/>
    <w:rsid w:val="00FA02D2"/>
    <w:rsid w:val="00FA0B67"/>
    <w:rsid w:val="00FA0E14"/>
    <w:rsid w:val="00FA1CF3"/>
    <w:rsid w:val="00FA46D3"/>
    <w:rsid w:val="00FA63FE"/>
    <w:rsid w:val="00FB05A0"/>
    <w:rsid w:val="00FB150A"/>
    <w:rsid w:val="00FB1750"/>
    <w:rsid w:val="00FB192E"/>
    <w:rsid w:val="00FB2C9B"/>
    <w:rsid w:val="00FB40F4"/>
    <w:rsid w:val="00FB4989"/>
    <w:rsid w:val="00FB7BAA"/>
    <w:rsid w:val="00FC0E31"/>
    <w:rsid w:val="00FC2378"/>
    <w:rsid w:val="00FC6794"/>
    <w:rsid w:val="00FC6D3D"/>
    <w:rsid w:val="00FD0F43"/>
    <w:rsid w:val="00FD38E1"/>
    <w:rsid w:val="00FE19B7"/>
    <w:rsid w:val="00FE75C6"/>
    <w:rsid w:val="00FE78A7"/>
    <w:rsid w:val="00FF11E3"/>
    <w:rsid w:val="00FF1DC9"/>
    <w:rsid w:val="00FF2651"/>
    <w:rsid w:val="00FF39F5"/>
    <w:rsid w:val="00FF64CC"/>
    <w:rsid w:val="00FF6528"/>
    <w:rsid w:val="00FF7C1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F65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hu-HU"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019BC"/>
    <w:rPr>
      <w:rFonts w:ascii="Arial" w:hAnsi="Arial"/>
      <w:sz w:val="20"/>
      <w:szCs w:val="24"/>
      <w:lang w:eastAsia="ja-JP"/>
    </w:rPr>
  </w:style>
  <w:style w:type="paragraph" w:styleId="Cmsor1">
    <w:name w:val="heading 1"/>
    <w:basedOn w:val="Norml"/>
    <w:next w:val="Norml"/>
    <w:link w:val="Cmsor1Char"/>
    <w:uiPriority w:val="99"/>
    <w:qFormat/>
    <w:rsid w:val="003427B0"/>
    <w:pPr>
      <w:keepNext/>
      <w:widowControl w:val="0"/>
      <w:adjustRightInd w:val="0"/>
      <w:spacing w:line="360" w:lineRule="atLeast"/>
      <w:jc w:val="both"/>
      <w:textAlignment w:val="baseline"/>
      <w:outlineLvl w:val="0"/>
    </w:pPr>
    <w:rPr>
      <w:rFonts w:cs="Arial"/>
      <w:b/>
      <w:bCs/>
      <w:szCs w:val="20"/>
    </w:rPr>
  </w:style>
  <w:style w:type="paragraph" w:styleId="Cmsor2">
    <w:name w:val="heading 2"/>
    <w:basedOn w:val="Norml"/>
    <w:next w:val="Norml"/>
    <w:link w:val="Cmsor2Char"/>
    <w:uiPriority w:val="99"/>
    <w:qFormat/>
    <w:rsid w:val="003427B0"/>
    <w:pPr>
      <w:keepNext/>
      <w:outlineLvl w:val="1"/>
    </w:pPr>
    <w:rPr>
      <w:b/>
      <w:bCs/>
    </w:rPr>
  </w:style>
  <w:style w:type="paragraph" w:styleId="Cmsor3">
    <w:name w:val="heading 3"/>
    <w:basedOn w:val="Norml"/>
    <w:next w:val="Norml"/>
    <w:link w:val="Cmsor3Char"/>
    <w:uiPriority w:val="9"/>
    <w:qFormat/>
    <w:rsid w:val="003427B0"/>
    <w:pPr>
      <w:keepNext/>
      <w:spacing w:before="240" w:after="60"/>
      <w:outlineLvl w:val="2"/>
    </w:pPr>
    <w:rPr>
      <w:rFonts w:cs="Arial"/>
      <w:b/>
      <w:bCs/>
      <w:sz w:val="26"/>
      <w:szCs w:val="26"/>
    </w:rPr>
  </w:style>
  <w:style w:type="paragraph" w:styleId="Cmsor4">
    <w:name w:val="heading 4"/>
    <w:basedOn w:val="Norml"/>
    <w:next w:val="Norml"/>
    <w:link w:val="Cmsor4Char"/>
    <w:uiPriority w:val="99"/>
    <w:qFormat/>
    <w:rsid w:val="003427B0"/>
    <w:pPr>
      <w:keepNext/>
      <w:autoSpaceDE w:val="0"/>
      <w:autoSpaceDN w:val="0"/>
      <w:adjustRightInd w:val="0"/>
      <w:jc w:val="center"/>
      <w:outlineLvl w:val="3"/>
    </w:pPr>
    <w:rPr>
      <w:b/>
      <w:sz w:val="32"/>
    </w:rPr>
  </w:style>
  <w:style w:type="paragraph" w:styleId="Cmsor6">
    <w:name w:val="heading 6"/>
    <w:basedOn w:val="Norml"/>
    <w:next w:val="Norml"/>
    <w:link w:val="Cmsor6Char"/>
    <w:uiPriority w:val="99"/>
    <w:qFormat/>
    <w:rsid w:val="003427B0"/>
    <w:pPr>
      <w:keepNext/>
      <w:ind w:right="96"/>
      <w:jc w:val="center"/>
      <w:outlineLvl w:val="5"/>
    </w:pPr>
    <w:rPr>
      <w:b/>
      <w:caps/>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character" w:customStyle="1" w:styleId="Cmsor1Char">
    <w:name w:val="Címsor 1 Char"/>
    <w:basedOn w:val="Bekezdsalapbettpusa"/>
    <w:link w:val="Cmsor1"/>
    <w:uiPriority w:val="9"/>
    <w:rsid w:val="002F1907"/>
    <w:rPr>
      <w:rFonts w:asciiTheme="majorHAnsi" w:eastAsiaTheme="majorEastAsia" w:hAnsiTheme="majorHAnsi" w:cstheme="majorBidi"/>
      <w:b/>
      <w:bCs/>
      <w:kern w:val="32"/>
      <w:sz w:val="32"/>
      <w:szCs w:val="32"/>
      <w:lang w:val="hu-HU" w:eastAsia="ja-JP"/>
    </w:rPr>
  </w:style>
  <w:style w:type="character" w:customStyle="1" w:styleId="Cmsor2Char">
    <w:name w:val="Címsor 2 Char"/>
    <w:basedOn w:val="Bekezdsalapbettpusa"/>
    <w:link w:val="Cmsor2"/>
    <w:uiPriority w:val="9"/>
    <w:semiHidden/>
    <w:rsid w:val="002F1907"/>
    <w:rPr>
      <w:rFonts w:asciiTheme="majorHAnsi" w:eastAsiaTheme="majorEastAsia" w:hAnsiTheme="majorHAnsi" w:cstheme="majorBidi"/>
      <w:b/>
      <w:bCs/>
      <w:i/>
      <w:iCs/>
      <w:sz w:val="28"/>
      <w:szCs w:val="28"/>
      <w:lang w:val="hu-HU" w:eastAsia="ja-JP"/>
    </w:rPr>
  </w:style>
  <w:style w:type="character" w:customStyle="1" w:styleId="Cmsor3Char">
    <w:name w:val="Címsor 3 Char"/>
    <w:basedOn w:val="Bekezdsalapbettpusa"/>
    <w:link w:val="Cmsor3"/>
    <w:uiPriority w:val="9"/>
    <w:rsid w:val="002F1907"/>
    <w:rPr>
      <w:rFonts w:asciiTheme="majorHAnsi" w:eastAsiaTheme="majorEastAsia" w:hAnsiTheme="majorHAnsi" w:cstheme="majorBidi"/>
      <w:b/>
      <w:bCs/>
      <w:sz w:val="26"/>
      <w:szCs w:val="26"/>
      <w:lang w:val="hu-HU" w:eastAsia="ja-JP"/>
    </w:rPr>
  </w:style>
  <w:style w:type="character" w:customStyle="1" w:styleId="Cmsor4Char">
    <w:name w:val="Címsor 4 Char"/>
    <w:basedOn w:val="Bekezdsalapbettpusa"/>
    <w:link w:val="Cmsor4"/>
    <w:uiPriority w:val="9"/>
    <w:semiHidden/>
    <w:rsid w:val="002F1907"/>
    <w:rPr>
      <w:rFonts w:asciiTheme="minorHAnsi" w:eastAsiaTheme="minorEastAsia" w:hAnsiTheme="minorHAnsi" w:cstheme="minorBidi"/>
      <w:b/>
      <w:bCs/>
      <w:sz w:val="28"/>
      <w:szCs w:val="28"/>
      <w:lang w:val="hu-HU" w:eastAsia="ja-JP"/>
    </w:rPr>
  </w:style>
  <w:style w:type="character" w:customStyle="1" w:styleId="Cmsor6Char">
    <w:name w:val="Címsor 6 Char"/>
    <w:basedOn w:val="Bekezdsalapbettpusa"/>
    <w:link w:val="Cmsor6"/>
    <w:uiPriority w:val="9"/>
    <w:semiHidden/>
    <w:rsid w:val="002F1907"/>
    <w:rPr>
      <w:rFonts w:asciiTheme="minorHAnsi" w:eastAsiaTheme="minorEastAsia" w:hAnsiTheme="minorHAnsi" w:cstheme="minorBidi"/>
      <w:b/>
      <w:bCs/>
      <w:lang w:val="hu-HU" w:eastAsia="ja-JP"/>
    </w:rPr>
  </w:style>
  <w:style w:type="paragraph" w:styleId="lfej">
    <w:name w:val="header"/>
    <w:basedOn w:val="Norml"/>
    <w:link w:val="lfejChar"/>
    <w:uiPriority w:val="99"/>
    <w:rsid w:val="003427B0"/>
    <w:pPr>
      <w:tabs>
        <w:tab w:val="center" w:pos="4536"/>
        <w:tab w:val="right" w:pos="9072"/>
      </w:tabs>
    </w:pPr>
  </w:style>
  <w:style w:type="character" w:customStyle="1" w:styleId="lfejChar">
    <w:name w:val="Élőfej Char"/>
    <w:basedOn w:val="Bekezdsalapbettpusa"/>
    <w:link w:val="lfej"/>
    <w:uiPriority w:val="99"/>
    <w:semiHidden/>
    <w:rsid w:val="002F1907"/>
    <w:rPr>
      <w:sz w:val="24"/>
      <w:szCs w:val="24"/>
      <w:lang w:val="hu-HU" w:eastAsia="ja-JP"/>
    </w:rPr>
  </w:style>
  <w:style w:type="paragraph" w:styleId="llb">
    <w:name w:val="footer"/>
    <w:basedOn w:val="Norml"/>
    <w:link w:val="llbChar"/>
    <w:uiPriority w:val="99"/>
    <w:rsid w:val="003427B0"/>
    <w:pPr>
      <w:tabs>
        <w:tab w:val="center" w:pos="4536"/>
        <w:tab w:val="right" w:pos="9072"/>
      </w:tabs>
    </w:pPr>
  </w:style>
  <w:style w:type="character" w:customStyle="1" w:styleId="llbChar">
    <w:name w:val="Élőláb Char"/>
    <w:basedOn w:val="Bekezdsalapbettpusa"/>
    <w:link w:val="llb"/>
    <w:uiPriority w:val="99"/>
    <w:rsid w:val="002F1907"/>
    <w:rPr>
      <w:sz w:val="24"/>
      <w:szCs w:val="24"/>
      <w:lang w:val="hu-HU" w:eastAsia="ja-JP"/>
    </w:rPr>
  </w:style>
  <w:style w:type="paragraph" w:styleId="Cm">
    <w:name w:val="Title"/>
    <w:basedOn w:val="Norml"/>
    <w:link w:val="CmChar"/>
    <w:uiPriority w:val="99"/>
    <w:qFormat/>
    <w:rsid w:val="003427B0"/>
    <w:pPr>
      <w:jc w:val="center"/>
    </w:pPr>
    <w:rPr>
      <w:rFonts w:ascii="Tahoma" w:hAnsi="Tahoma"/>
      <w:sz w:val="44"/>
      <w:szCs w:val="20"/>
      <w:lang w:eastAsia="fr-FR"/>
    </w:rPr>
  </w:style>
  <w:style w:type="character" w:customStyle="1" w:styleId="CmChar">
    <w:name w:val="Cím Char"/>
    <w:basedOn w:val="Bekezdsalapbettpusa"/>
    <w:link w:val="Cm"/>
    <w:uiPriority w:val="10"/>
    <w:rsid w:val="002F1907"/>
    <w:rPr>
      <w:rFonts w:asciiTheme="majorHAnsi" w:eastAsiaTheme="majorEastAsia" w:hAnsiTheme="majorHAnsi" w:cstheme="majorBidi"/>
      <w:b/>
      <w:bCs/>
      <w:kern w:val="28"/>
      <w:sz w:val="32"/>
      <w:szCs w:val="32"/>
      <w:lang w:val="hu-HU" w:eastAsia="ja-JP"/>
    </w:rPr>
  </w:style>
  <w:style w:type="paragraph" w:styleId="Szvegtrzs">
    <w:name w:val="Body Text"/>
    <w:basedOn w:val="Norml"/>
    <w:link w:val="SzvegtrzsChar"/>
    <w:uiPriority w:val="99"/>
    <w:rsid w:val="003427B0"/>
    <w:rPr>
      <w:rFonts w:ascii="Tahoma" w:hAnsi="Tahoma"/>
      <w:sz w:val="32"/>
      <w:szCs w:val="20"/>
      <w:lang w:eastAsia="fr-FR"/>
    </w:rPr>
  </w:style>
  <w:style w:type="character" w:customStyle="1" w:styleId="SzvegtrzsChar">
    <w:name w:val="Szövegtörzs Char"/>
    <w:basedOn w:val="Bekezdsalapbettpusa"/>
    <w:link w:val="Szvegtrzs"/>
    <w:uiPriority w:val="99"/>
    <w:semiHidden/>
    <w:rsid w:val="002F1907"/>
    <w:rPr>
      <w:sz w:val="24"/>
      <w:szCs w:val="24"/>
      <w:lang w:val="hu-HU" w:eastAsia="ja-JP"/>
    </w:rPr>
  </w:style>
  <w:style w:type="paragraph" w:styleId="Szvegtrzs2">
    <w:name w:val="Body Text 2"/>
    <w:basedOn w:val="Norml"/>
    <w:link w:val="Szvegtrzs2Char"/>
    <w:uiPriority w:val="99"/>
    <w:rsid w:val="003427B0"/>
    <w:rPr>
      <w:rFonts w:ascii="Tahoma" w:hAnsi="Tahoma"/>
      <w:sz w:val="28"/>
      <w:szCs w:val="20"/>
      <w:lang w:eastAsia="fr-FR"/>
    </w:rPr>
  </w:style>
  <w:style w:type="character" w:customStyle="1" w:styleId="Szvegtrzs2Char">
    <w:name w:val="Szövegtörzs 2 Char"/>
    <w:basedOn w:val="Bekezdsalapbettpusa"/>
    <w:link w:val="Szvegtrzs2"/>
    <w:uiPriority w:val="99"/>
    <w:semiHidden/>
    <w:rsid w:val="002F1907"/>
    <w:rPr>
      <w:sz w:val="24"/>
      <w:szCs w:val="24"/>
      <w:lang w:val="hu-HU" w:eastAsia="ja-JP"/>
    </w:rPr>
  </w:style>
  <w:style w:type="paragraph" w:styleId="Alcm">
    <w:name w:val="Subtitle"/>
    <w:basedOn w:val="Norml"/>
    <w:link w:val="AlcmChar"/>
    <w:uiPriority w:val="99"/>
    <w:qFormat/>
    <w:rsid w:val="003427B0"/>
    <w:pPr>
      <w:jc w:val="center"/>
    </w:pPr>
    <w:rPr>
      <w:rFonts w:ascii="Tahoma" w:hAnsi="Tahoma"/>
      <w:b/>
      <w:sz w:val="40"/>
      <w:szCs w:val="20"/>
      <w:u w:val="single"/>
      <w:lang w:eastAsia="fr-FR"/>
    </w:rPr>
  </w:style>
  <w:style w:type="character" w:customStyle="1" w:styleId="AlcmChar">
    <w:name w:val="Alcím Char"/>
    <w:basedOn w:val="Bekezdsalapbettpusa"/>
    <w:link w:val="Alcm"/>
    <w:uiPriority w:val="11"/>
    <w:rsid w:val="002F1907"/>
    <w:rPr>
      <w:rFonts w:asciiTheme="majorHAnsi" w:eastAsiaTheme="majorEastAsia" w:hAnsiTheme="majorHAnsi" w:cstheme="majorBidi"/>
      <w:sz w:val="24"/>
      <w:szCs w:val="24"/>
      <w:lang w:val="hu-HU" w:eastAsia="ja-JP"/>
    </w:rPr>
  </w:style>
  <w:style w:type="paragraph" w:styleId="Szvegtrzs3">
    <w:name w:val="Body Text 3"/>
    <w:basedOn w:val="Norml"/>
    <w:link w:val="Szvegtrzs3Char"/>
    <w:uiPriority w:val="99"/>
    <w:rsid w:val="003427B0"/>
    <w:pPr>
      <w:spacing w:line="380" w:lineRule="exact"/>
      <w:jc w:val="center"/>
    </w:pPr>
    <w:rPr>
      <w:rFonts w:eastAsia="MS PGothic"/>
      <w:b/>
      <w:i/>
      <w:sz w:val="28"/>
      <w:szCs w:val="32"/>
    </w:rPr>
  </w:style>
  <w:style w:type="character" w:customStyle="1" w:styleId="Szvegtrzs3Char">
    <w:name w:val="Szövegtörzs 3 Char"/>
    <w:basedOn w:val="Bekezdsalapbettpusa"/>
    <w:link w:val="Szvegtrzs3"/>
    <w:uiPriority w:val="99"/>
    <w:semiHidden/>
    <w:rsid w:val="002F1907"/>
    <w:rPr>
      <w:sz w:val="16"/>
      <w:szCs w:val="16"/>
      <w:lang w:val="hu-HU" w:eastAsia="ja-JP"/>
    </w:rPr>
  </w:style>
  <w:style w:type="paragraph" w:styleId="Befejezs">
    <w:name w:val="Closing"/>
    <w:basedOn w:val="Norml"/>
    <w:link w:val="BefejezsChar"/>
    <w:uiPriority w:val="99"/>
    <w:rsid w:val="003427B0"/>
    <w:pPr>
      <w:widowControl w:val="0"/>
      <w:jc w:val="right"/>
    </w:pPr>
    <w:rPr>
      <w:rFonts w:ascii="MS Gothic" w:eastAsia="MS Gothic" w:hAnsi="MS Gothic"/>
      <w:kern w:val="2"/>
      <w:szCs w:val="20"/>
    </w:rPr>
  </w:style>
  <w:style w:type="character" w:customStyle="1" w:styleId="BefejezsChar">
    <w:name w:val="Befejezés Char"/>
    <w:basedOn w:val="Bekezdsalapbettpusa"/>
    <w:link w:val="Befejezs"/>
    <w:uiPriority w:val="99"/>
    <w:semiHidden/>
    <w:rsid w:val="002F1907"/>
    <w:rPr>
      <w:sz w:val="24"/>
      <w:szCs w:val="24"/>
      <w:lang w:val="hu-HU" w:eastAsia="ja-JP"/>
    </w:rPr>
  </w:style>
  <w:style w:type="paragraph" w:styleId="Csakszveg">
    <w:name w:val="Plain Text"/>
    <w:basedOn w:val="Norml"/>
    <w:link w:val="CsakszvegChar"/>
    <w:uiPriority w:val="99"/>
    <w:rsid w:val="003427B0"/>
    <w:pPr>
      <w:widowControl w:val="0"/>
      <w:jc w:val="both"/>
    </w:pPr>
    <w:rPr>
      <w:rFonts w:ascii="細明朝体" w:eastAsia="細明朝体" w:hAnsi="Times"/>
      <w:kern w:val="2"/>
      <w:szCs w:val="20"/>
    </w:rPr>
  </w:style>
  <w:style w:type="character" w:customStyle="1" w:styleId="CsakszvegChar">
    <w:name w:val="Csak szöveg Char"/>
    <w:basedOn w:val="Bekezdsalapbettpusa"/>
    <w:link w:val="Csakszveg"/>
    <w:uiPriority w:val="99"/>
    <w:semiHidden/>
    <w:rsid w:val="002F1907"/>
    <w:rPr>
      <w:rFonts w:ascii="Courier New" w:hAnsi="Courier New" w:cs="Courier New"/>
      <w:sz w:val="20"/>
      <w:szCs w:val="20"/>
      <w:lang w:val="hu-HU" w:eastAsia="ja-JP"/>
    </w:rPr>
  </w:style>
  <w:style w:type="paragraph" w:styleId="Szvegblokk">
    <w:name w:val="Block Text"/>
    <w:basedOn w:val="Norml"/>
    <w:uiPriority w:val="99"/>
    <w:rsid w:val="003427B0"/>
    <w:pPr>
      <w:widowControl w:val="0"/>
      <w:tabs>
        <w:tab w:val="left" w:pos="3757"/>
      </w:tabs>
      <w:autoSpaceDE w:val="0"/>
      <w:autoSpaceDN w:val="0"/>
      <w:adjustRightInd w:val="0"/>
      <w:ind w:leftChars="200" w:left="443" w:rightChars="2204" w:right="4876" w:hanging="1"/>
    </w:pPr>
    <w:rPr>
      <w:rFonts w:ascii="MS PGothic" w:eastAsia="MS PGothic" w:hAnsi="MS Gothic"/>
      <w:b/>
      <w:szCs w:val="20"/>
    </w:rPr>
  </w:style>
  <w:style w:type="paragraph" w:styleId="Szvegtrzsbehzssal">
    <w:name w:val="Body Text Indent"/>
    <w:basedOn w:val="Norml"/>
    <w:link w:val="SzvegtrzsbehzssalChar"/>
    <w:uiPriority w:val="99"/>
    <w:rsid w:val="003427B0"/>
    <w:pPr>
      <w:ind w:left="1"/>
      <w:jc w:val="both"/>
    </w:pPr>
    <w:rPr>
      <w:rFonts w:cs="Arial"/>
    </w:rPr>
  </w:style>
  <w:style w:type="character" w:customStyle="1" w:styleId="SzvegtrzsbehzssalChar">
    <w:name w:val="Szövegtörzs behúzással Char"/>
    <w:basedOn w:val="Bekezdsalapbettpusa"/>
    <w:link w:val="Szvegtrzsbehzssal"/>
    <w:uiPriority w:val="99"/>
    <w:semiHidden/>
    <w:rsid w:val="002F1907"/>
    <w:rPr>
      <w:sz w:val="24"/>
      <w:szCs w:val="24"/>
      <w:lang w:val="hu-HU" w:eastAsia="ja-JP"/>
    </w:rPr>
  </w:style>
  <w:style w:type="character" w:styleId="Jegyzethivatkozs">
    <w:name w:val="annotation reference"/>
    <w:basedOn w:val="Bekezdsalapbettpusa"/>
    <w:uiPriority w:val="99"/>
    <w:semiHidden/>
    <w:rsid w:val="003427B0"/>
    <w:rPr>
      <w:rFonts w:cs="Times New Roman"/>
      <w:sz w:val="16"/>
    </w:rPr>
  </w:style>
  <w:style w:type="paragraph" w:styleId="Jegyzetszveg">
    <w:name w:val="annotation text"/>
    <w:basedOn w:val="Norml"/>
    <w:link w:val="JegyzetszvegChar"/>
    <w:uiPriority w:val="99"/>
    <w:semiHidden/>
    <w:rsid w:val="003427B0"/>
    <w:pPr>
      <w:spacing w:after="240"/>
    </w:pPr>
    <w:rPr>
      <w:rFonts w:ascii="Arial Narrow" w:hAnsi="Arial Narrow"/>
      <w:szCs w:val="20"/>
      <w:lang w:eastAsia="en-US"/>
    </w:rPr>
  </w:style>
  <w:style w:type="character" w:customStyle="1" w:styleId="JegyzetszvegChar">
    <w:name w:val="Jegyzetszöveg Char"/>
    <w:basedOn w:val="Bekezdsalapbettpusa"/>
    <w:link w:val="Jegyzetszveg"/>
    <w:uiPriority w:val="99"/>
    <w:semiHidden/>
    <w:rsid w:val="002F1907"/>
    <w:rPr>
      <w:sz w:val="20"/>
      <w:szCs w:val="20"/>
      <w:lang w:val="hu-HU" w:eastAsia="ja-JP"/>
    </w:rPr>
  </w:style>
  <w:style w:type="paragraph" w:styleId="Szvegtrzsbehzssal2">
    <w:name w:val="Body Text Indent 2"/>
    <w:basedOn w:val="Norml"/>
    <w:link w:val="Szvegtrzsbehzssal2Char"/>
    <w:uiPriority w:val="99"/>
    <w:rsid w:val="003427B0"/>
    <w:pPr>
      <w:ind w:left="320" w:hangingChars="100" w:hanging="320"/>
      <w:jc w:val="center"/>
    </w:pPr>
    <w:rPr>
      <w:rFonts w:cs="Arial"/>
      <w:b/>
      <w:sz w:val="32"/>
    </w:rPr>
  </w:style>
  <w:style w:type="character" w:customStyle="1" w:styleId="Szvegtrzsbehzssal2Char">
    <w:name w:val="Szövegtörzs behúzással 2 Char"/>
    <w:basedOn w:val="Bekezdsalapbettpusa"/>
    <w:link w:val="Szvegtrzsbehzssal2"/>
    <w:uiPriority w:val="99"/>
    <w:semiHidden/>
    <w:rsid w:val="002F1907"/>
    <w:rPr>
      <w:sz w:val="24"/>
      <w:szCs w:val="24"/>
      <w:lang w:val="hu-HU" w:eastAsia="ja-JP"/>
    </w:rPr>
  </w:style>
  <w:style w:type="paragraph" w:styleId="Kpalrs">
    <w:name w:val="caption"/>
    <w:basedOn w:val="Norml"/>
    <w:next w:val="Norml"/>
    <w:uiPriority w:val="99"/>
    <w:qFormat/>
    <w:rsid w:val="003427B0"/>
    <w:rPr>
      <w:b/>
      <w:bCs/>
    </w:rPr>
  </w:style>
  <w:style w:type="character" w:customStyle="1" w:styleId="ft0p0">
    <w:name w:val="ft0p0"/>
    <w:basedOn w:val="Bekezdsalapbettpusa"/>
    <w:uiPriority w:val="99"/>
    <w:rsid w:val="003427B0"/>
    <w:rPr>
      <w:rFonts w:cs="Times New Roman"/>
    </w:rPr>
  </w:style>
  <w:style w:type="character" w:customStyle="1" w:styleId="ft1p0">
    <w:name w:val="ft1p0"/>
    <w:basedOn w:val="Bekezdsalapbettpusa"/>
    <w:uiPriority w:val="99"/>
    <w:rsid w:val="003427B0"/>
    <w:rPr>
      <w:rFonts w:cs="Times New Roman"/>
    </w:rPr>
  </w:style>
  <w:style w:type="character" w:customStyle="1" w:styleId="ft1p1">
    <w:name w:val="ft1p1"/>
    <w:basedOn w:val="Bekezdsalapbettpusa"/>
    <w:uiPriority w:val="99"/>
    <w:rsid w:val="003427B0"/>
    <w:rPr>
      <w:rFonts w:cs="Times New Roman"/>
    </w:rPr>
  </w:style>
  <w:style w:type="paragraph" w:styleId="Buborkszveg">
    <w:name w:val="Balloon Text"/>
    <w:basedOn w:val="Norml"/>
    <w:link w:val="BuborkszvegChar"/>
    <w:uiPriority w:val="99"/>
    <w:semiHidden/>
    <w:rsid w:val="003427B0"/>
    <w:rPr>
      <w:rFonts w:ascii="Tahoma" w:hAnsi="Tahoma" w:cs="MS PGothic"/>
      <w:sz w:val="16"/>
      <w:szCs w:val="16"/>
    </w:rPr>
  </w:style>
  <w:style w:type="character" w:customStyle="1" w:styleId="BuborkszvegChar">
    <w:name w:val="Buborékszöveg Char"/>
    <w:basedOn w:val="Bekezdsalapbettpusa"/>
    <w:link w:val="Buborkszveg"/>
    <w:uiPriority w:val="99"/>
    <w:semiHidden/>
    <w:rsid w:val="002F1907"/>
    <w:rPr>
      <w:sz w:val="0"/>
      <w:szCs w:val="0"/>
      <w:lang w:val="hu-HU" w:eastAsia="ja-JP"/>
    </w:rPr>
  </w:style>
  <w:style w:type="character" w:styleId="Hiperhivatkozs">
    <w:name w:val="Hyperlink"/>
    <w:basedOn w:val="Bekezdsalapbettpusa"/>
    <w:uiPriority w:val="99"/>
    <w:rsid w:val="003427B0"/>
    <w:rPr>
      <w:rFonts w:cs="Times New Roman"/>
      <w:color w:val="0000FF"/>
      <w:u w:val="single"/>
    </w:rPr>
  </w:style>
  <w:style w:type="character" w:customStyle="1" w:styleId="text1">
    <w:name w:val="text1"/>
    <w:uiPriority w:val="99"/>
    <w:rsid w:val="009F3DA0"/>
    <w:rPr>
      <w:rFonts w:ascii="Arial" w:hAnsi="Arial"/>
      <w:color w:val="333333"/>
      <w:sz w:val="17"/>
    </w:rPr>
  </w:style>
  <w:style w:type="table" w:styleId="Rcsostblzat">
    <w:name w:val="Table Grid"/>
    <w:basedOn w:val="Normltblzat"/>
    <w:uiPriority w:val="99"/>
    <w:rsid w:val="002414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Bekezdsalapbettpusa"/>
    <w:uiPriority w:val="99"/>
    <w:rsid w:val="003E4254"/>
    <w:rPr>
      <w:rFonts w:cs="Times New Roman"/>
    </w:rPr>
  </w:style>
  <w:style w:type="paragraph" w:customStyle="1" w:styleId="Default">
    <w:name w:val="Default"/>
    <w:uiPriority w:val="99"/>
    <w:rsid w:val="004C65B6"/>
    <w:pPr>
      <w:autoSpaceDE w:val="0"/>
      <w:autoSpaceDN w:val="0"/>
      <w:adjustRightInd w:val="0"/>
    </w:pPr>
    <w:rPr>
      <w:rFonts w:ascii="Linotype Univers" w:hAnsi="Linotype Univers" w:cs="Linotype Univers"/>
      <w:color w:val="000000"/>
      <w:sz w:val="24"/>
      <w:szCs w:val="24"/>
      <w:lang w:eastAsia="en-GB"/>
    </w:rPr>
  </w:style>
  <w:style w:type="paragraph" w:styleId="Dokumentumtrkp">
    <w:name w:val="Document Map"/>
    <w:basedOn w:val="Norml"/>
    <w:link w:val="DokumentumtrkpChar"/>
    <w:uiPriority w:val="99"/>
    <w:semiHidden/>
    <w:rsid w:val="00106057"/>
    <w:pPr>
      <w:shd w:val="clear" w:color="auto" w:fill="000080"/>
    </w:pPr>
    <w:rPr>
      <w:rFonts w:ascii="Tahoma" w:hAnsi="Tahoma" w:cs="Tahoma"/>
      <w:szCs w:val="20"/>
    </w:rPr>
  </w:style>
  <w:style w:type="character" w:customStyle="1" w:styleId="DokumentumtrkpChar">
    <w:name w:val="Dokumentumtérkép Char"/>
    <w:basedOn w:val="Bekezdsalapbettpusa"/>
    <w:link w:val="Dokumentumtrkp"/>
    <w:uiPriority w:val="99"/>
    <w:semiHidden/>
    <w:rsid w:val="002F1907"/>
    <w:rPr>
      <w:sz w:val="0"/>
      <w:szCs w:val="0"/>
      <w:lang w:val="hu-HU" w:eastAsia="ja-JP"/>
    </w:rPr>
  </w:style>
  <w:style w:type="paragraph" w:styleId="Megjegyzstrgya">
    <w:name w:val="annotation subject"/>
    <w:basedOn w:val="Jegyzetszveg"/>
    <w:next w:val="Jegyzetszveg"/>
    <w:link w:val="MegjegyzstrgyaChar"/>
    <w:uiPriority w:val="99"/>
    <w:semiHidden/>
    <w:rsid w:val="00145120"/>
    <w:pPr>
      <w:spacing w:after="0"/>
    </w:pPr>
    <w:rPr>
      <w:rFonts w:ascii="Times New Roman" w:hAnsi="Times New Roman"/>
      <w:b/>
      <w:bCs/>
      <w:lang w:eastAsia="ja-JP"/>
    </w:rPr>
  </w:style>
  <w:style w:type="character" w:customStyle="1" w:styleId="MegjegyzstrgyaChar">
    <w:name w:val="Megjegyzés tárgya Char"/>
    <w:basedOn w:val="JegyzetszvegChar"/>
    <w:link w:val="Megjegyzstrgya"/>
    <w:uiPriority w:val="99"/>
    <w:semiHidden/>
    <w:rsid w:val="002F1907"/>
    <w:rPr>
      <w:b/>
      <w:bCs/>
      <w:sz w:val="20"/>
      <w:szCs w:val="20"/>
      <w:lang w:val="hu-HU" w:eastAsia="ja-JP"/>
    </w:rPr>
  </w:style>
  <w:style w:type="character" w:styleId="Mrltotthiperhivatkozs">
    <w:name w:val="FollowedHyperlink"/>
    <w:basedOn w:val="Bekezdsalapbettpusa"/>
    <w:uiPriority w:val="99"/>
    <w:rsid w:val="0041725D"/>
    <w:rPr>
      <w:rFonts w:cs="Times New Roman"/>
      <w:color w:val="800080"/>
      <w:u w:val="single"/>
    </w:rPr>
  </w:style>
  <w:style w:type="paragraph" w:styleId="Listaszerbekezds">
    <w:name w:val="List Paragraph"/>
    <w:basedOn w:val="Norml"/>
    <w:uiPriority w:val="34"/>
    <w:qFormat/>
    <w:rsid w:val="00F4339A"/>
    <w:pPr>
      <w:ind w:left="720"/>
      <w:contextualSpacing/>
    </w:pPr>
  </w:style>
  <w:style w:type="paragraph" w:styleId="NormlWeb">
    <w:name w:val="Normal (Web)"/>
    <w:basedOn w:val="Norml"/>
    <w:uiPriority w:val="99"/>
    <w:rsid w:val="00E40F74"/>
    <w:pPr>
      <w:spacing w:before="100" w:beforeAutospacing="1" w:after="100" w:afterAutospacing="1"/>
    </w:pPr>
  </w:style>
  <w:style w:type="paragraph" w:styleId="Vltozat">
    <w:name w:val="Revision"/>
    <w:hidden/>
    <w:uiPriority w:val="99"/>
    <w:semiHidden/>
    <w:rsid w:val="00C373FE"/>
    <w:rPr>
      <w:sz w:val="24"/>
      <w:szCs w:val="24"/>
      <w:lang w:eastAsia="ja-JP"/>
    </w:rPr>
  </w:style>
  <w:style w:type="paragraph" w:styleId="Lbjegyzetszveg">
    <w:name w:val="footnote text"/>
    <w:basedOn w:val="Norml"/>
    <w:link w:val="LbjegyzetszvegChar"/>
    <w:uiPriority w:val="99"/>
    <w:semiHidden/>
    <w:unhideWhenUsed/>
    <w:rsid w:val="00577506"/>
    <w:rPr>
      <w:rFonts w:asciiTheme="minorHAnsi" w:eastAsiaTheme="minorHAnsi" w:hAnsiTheme="minorHAnsi" w:cstheme="minorBidi"/>
      <w:szCs w:val="20"/>
      <w:lang w:eastAsia="en-US"/>
    </w:rPr>
  </w:style>
  <w:style w:type="character" w:customStyle="1" w:styleId="LbjegyzetszvegChar">
    <w:name w:val="Lábjegyzetszöveg Char"/>
    <w:basedOn w:val="Bekezdsalapbettpusa"/>
    <w:link w:val="Lbjegyzetszveg"/>
    <w:uiPriority w:val="99"/>
    <w:semiHidden/>
    <w:rsid w:val="00577506"/>
    <w:rPr>
      <w:rFonts w:asciiTheme="minorHAnsi" w:eastAsiaTheme="minorHAnsi" w:hAnsiTheme="minorHAnsi" w:cstheme="minorBidi"/>
      <w:sz w:val="20"/>
      <w:szCs w:val="20"/>
      <w:lang w:val="hu-HU" w:eastAsia="en-US"/>
    </w:rPr>
  </w:style>
  <w:style w:type="character" w:styleId="Lbjegyzet-hivatkozs">
    <w:name w:val="footnote reference"/>
    <w:basedOn w:val="Bekezdsalapbettpusa"/>
    <w:uiPriority w:val="99"/>
    <w:semiHidden/>
    <w:unhideWhenUsed/>
    <w:rsid w:val="00577506"/>
    <w:rPr>
      <w:vertAlign w:val="superscript"/>
    </w:rPr>
  </w:style>
  <w:style w:type="character" w:styleId="Kiemels">
    <w:name w:val="Emphasis"/>
    <w:basedOn w:val="Bekezdsalapbettpusa"/>
    <w:uiPriority w:val="20"/>
    <w:qFormat/>
    <w:locked/>
    <w:rsid w:val="00E856AE"/>
    <w:rPr>
      <w:i/>
      <w:iCs/>
    </w:rPr>
  </w:style>
  <w:style w:type="character" w:customStyle="1" w:styleId="UnresolvedMention1">
    <w:name w:val="Unresolved Mention1"/>
    <w:basedOn w:val="Bekezdsalapbettpusa"/>
    <w:uiPriority w:val="99"/>
    <w:semiHidden/>
    <w:unhideWhenUsed/>
    <w:rsid w:val="001046EE"/>
    <w:rPr>
      <w:color w:val="605E5C"/>
      <w:shd w:val="clear" w:color="auto" w:fill="E1DFDD"/>
    </w:rPr>
  </w:style>
  <w:style w:type="character" w:styleId="Kiemels2">
    <w:name w:val="Strong"/>
    <w:basedOn w:val="Bekezdsalapbettpusa"/>
    <w:uiPriority w:val="22"/>
    <w:qFormat/>
    <w:locked/>
    <w:rsid w:val="006F7A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hu-HU"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019BC"/>
    <w:rPr>
      <w:rFonts w:ascii="Arial" w:hAnsi="Arial"/>
      <w:sz w:val="20"/>
      <w:szCs w:val="24"/>
      <w:lang w:eastAsia="ja-JP"/>
    </w:rPr>
  </w:style>
  <w:style w:type="paragraph" w:styleId="Cmsor1">
    <w:name w:val="heading 1"/>
    <w:basedOn w:val="Norml"/>
    <w:next w:val="Norml"/>
    <w:link w:val="Cmsor1Char"/>
    <w:uiPriority w:val="99"/>
    <w:qFormat/>
    <w:rsid w:val="003427B0"/>
    <w:pPr>
      <w:keepNext/>
      <w:widowControl w:val="0"/>
      <w:adjustRightInd w:val="0"/>
      <w:spacing w:line="360" w:lineRule="atLeast"/>
      <w:jc w:val="both"/>
      <w:textAlignment w:val="baseline"/>
      <w:outlineLvl w:val="0"/>
    </w:pPr>
    <w:rPr>
      <w:rFonts w:cs="Arial"/>
      <w:b/>
      <w:bCs/>
      <w:szCs w:val="20"/>
    </w:rPr>
  </w:style>
  <w:style w:type="paragraph" w:styleId="Cmsor2">
    <w:name w:val="heading 2"/>
    <w:basedOn w:val="Norml"/>
    <w:next w:val="Norml"/>
    <w:link w:val="Cmsor2Char"/>
    <w:uiPriority w:val="99"/>
    <w:qFormat/>
    <w:rsid w:val="003427B0"/>
    <w:pPr>
      <w:keepNext/>
      <w:outlineLvl w:val="1"/>
    </w:pPr>
    <w:rPr>
      <w:b/>
      <w:bCs/>
    </w:rPr>
  </w:style>
  <w:style w:type="paragraph" w:styleId="Cmsor3">
    <w:name w:val="heading 3"/>
    <w:basedOn w:val="Norml"/>
    <w:next w:val="Norml"/>
    <w:link w:val="Cmsor3Char"/>
    <w:uiPriority w:val="9"/>
    <w:qFormat/>
    <w:rsid w:val="003427B0"/>
    <w:pPr>
      <w:keepNext/>
      <w:spacing w:before="240" w:after="60"/>
      <w:outlineLvl w:val="2"/>
    </w:pPr>
    <w:rPr>
      <w:rFonts w:cs="Arial"/>
      <w:b/>
      <w:bCs/>
      <w:sz w:val="26"/>
      <w:szCs w:val="26"/>
    </w:rPr>
  </w:style>
  <w:style w:type="paragraph" w:styleId="Cmsor4">
    <w:name w:val="heading 4"/>
    <w:basedOn w:val="Norml"/>
    <w:next w:val="Norml"/>
    <w:link w:val="Cmsor4Char"/>
    <w:uiPriority w:val="99"/>
    <w:qFormat/>
    <w:rsid w:val="003427B0"/>
    <w:pPr>
      <w:keepNext/>
      <w:autoSpaceDE w:val="0"/>
      <w:autoSpaceDN w:val="0"/>
      <w:adjustRightInd w:val="0"/>
      <w:jc w:val="center"/>
      <w:outlineLvl w:val="3"/>
    </w:pPr>
    <w:rPr>
      <w:b/>
      <w:sz w:val="32"/>
    </w:rPr>
  </w:style>
  <w:style w:type="paragraph" w:styleId="Cmsor6">
    <w:name w:val="heading 6"/>
    <w:basedOn w:val="Norml"/>
    <w:next w:val="Norml"/>
    <w:link w:val="Cmsor6Char"/>
    <w:uiPriority w:val="99"/>
    <w:qFormat/>
    <w:rsid w:val="003427B0"/>
    <w:pPr>
      <w:keepNext/>
      <w:ind w:right="96"/>
      <w:jc w:val="center"/>
      <w:outlineLvl w:val="5"/>
    </w:pPr>
    <w:rPr>
      <w:b/>
      <w:caps/>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character" w:customStyle="1" w:styleId="Cmsor1Char">
    <w:name w:val="Címsor 1 Char"/>
    <w:basedOn w:val="Bekezdsalapbettpusa"/>
    <w:link w:val="Cmsor1"/>
    <w:uiPriority w:val="9"/>
    <w:rsid w:val="002F1907"/>
    <w:rPr>
      <w:rFonts w:asciiTheme="majorHAnsi" w:eastAsiaTheme="majorEastAsia" w:hAnsiTheme="majorHAnsi" w:cstheme="majorBidi"/>
      <w:b/>
      <w:bCs/>
      <w:kern w:val="32"/>
      <w:sz w:val="32"/>
      <w:szCs w:val="32"/>
      <w:lang w:val="hu-HU" w:eastAsia="ja-JP"/>
    </w:rPr>
  </w:style>
  <w:style w:type="character" w:customStyle="1" w:styleId="Cmsor2Char">
    <w:name w:val="Címsor 2 Char"/>
    <w:basedOn w:val="Bekezdsalapbettpusa"/>
    <w:link w:val="Cmsor2"/>
    <w:uiPriority w:val="9"/>
    <w:semiHidden/>
    <w:rsid w:val="002F1907"/>
    <w:rPr>
      <w:rFonts w:asciiTheme="majorHAnsi" w:eastAsiaTheme="majorEastAsia" w:hAnsiTheme="majorHAnsi" w:cstheme="majorBidi"/>
      <w:b/>
      <w:bCs/>
      <w:i/>
      <w:iCs/>
      <w:sz w:val="28"/>
      <w:szCs w:val="28"/>
      <w:lang w:val="hu-HU" w:eastAsia="ja-JP"/>
    </w:rPr>
  </w:style>
  <w:style w:type="character" w:customStyle="1" w:styleId="Cmsor3Char">
    <w:name w:val="Címsor 3 Char"/>
    <w:basedOn w:val="Bekezdsalapbettpusa"/>
    <w:link w:val="Cmsor3"/>
    <w:uiPriority w:val="9"/>
    <w:rsid w:val="002F1907"/>
    <w:rPr>
      <w:rFonts w:asciiTheme="majorHAnsi" w:eastAsiaTheme="majorEastAsia" w:hAnsiTheme="majorHAnsi" w:cstheme="majorBidi"/>
      <w:b/>
      <w:bCs/>
      <w:sz w:val="26"/>
      <w:szCs w:val="26"/>
      <w:lang w:val="hu-HU" w:eastAsia="ja-JP"/>
    </w:rPr>
  </w:style>
  <w:style w:type="character" w:customStyle="1" w:styleId="Cmsor4Char">
    <w:name w:val="Címsor 4 Char"/>
    <w:basedOn w:val="Bekezdsalapbettpusa"/>
    <w:link w:val="Cmsor4"/>
    <w:uiPriority w:val="9"/>
    <w:semiHidden/>
    <w:rsid w:val="002F1907"/>
    <w:rPr>
      <w:rFonts w:asciiTheme="minorHAnsi" w:eastAsiaTheme="minorEastAsia" w:hAnsiTheme="minorHAnsi" w:cstheme="minorBidi"/>
      <w:b/>
      <w:bCs/>
      <w:sz w:val="28"/>
      <w:szCs w:val="28"/>
      <w:lang w:val="hu-HU" w:eastAsia="ja-JP"/>
    </w:rPr>
  </w:style>
  <w:style w:type="character" w:customStyle="1" w:styleId="Cmsor6Char">
    <w:name w:val="Címsor 6 Char"/>
    <w:basedOn w:val="Bekezdsalapbettpusa"/>
    <w:link w:val="Cmsor6"/>
    <w:uiPriority w:val="9"/>
    <w:semiHidden/>
    <w:rsid w:val="002F1907"/>
    <w:rPr>
      <w:rFonts w:asciiTheme="minorHAnsi" w:eastAsiaTheme="minorEastAsia" w:hAnsiTheme="minorHAnsi" w:cstheme="minorBidi"/>
      <w:b/>
      <w:bCs/>
      <w:lang w:val="hu-HU" w:eastAsia="ja-JP"/>
    </w:rPr>
  </w:style>
  <w:style w:type="paragraph" w:styleId="lfej">
    <w:name w:val="header"/>
    <w:basedOn w:val="Norml"/>
    <w:link w:val="lfejChar"/>
    <w:uiPriority w:val="99"/>
    <w:rsid w:val="003427B0"/>
    <w:pPr>
      <w:tabs>
        <w:tab w:val="center" w:pos="4536"/>
        <w:tab w:val="right" w:pos="9072"/>
      </w:tabs>
    </w:pPr>
  </w:style>
  <w:style w:type="character" w:customStyle="1" w:styleId="lfejChar">
    <w:name w:val="Élőfej Char"/>
    <w:basedOn w:val="Bekezdsalapbettpusa"/>
    <w:link w:val="lfej"/>
    <w:uiPriority w:val="99"/>
    <w:semiHidden/>
    <w:rsid w:val="002F1907"/>
    <w:rPr>
      <w:sz w:val="24"/>
      <w:szCs w:val="24"/>
      <w:lang w:val="hu-HU" w:eastAsia="ja-JP"/>
    </w:rPr>
  </w:style>
  <w:style w:type="paragraph" w:styleId="llb">
    <w:name w:val="footer"/>
    <w:basedOn w:val="Norml"/>
    <w:link w:val="llbChar"/>
    <w:uiPriority w:val="99"/>
    <w:rsid w:val="003427B0"/>
    <w:pPr>
      <w:tabs>
        <w:tab w:val="center" w:pos="4536"/>
        <w:tab w:val="right" w:pos="9072"/>
      </w:tabs>
    </w:pPr>
  </w:style>
  <w:style w:type="character" w:customStyle="1" w:styleId="llbChar">
    <w:name w:val="Élőláb Char"/>
    <w:basedOn w:val="Bekezdsalapbettpusa"/>
    <w:link w:val="llb"/>
    <w:uiPriority w:val="99"/>
    <w:rsid w:val="002F1907"/>
    <w:rPr>
      <w:sz w:val="24"/>
      <w:szCs w:val="24"/>
      <w:lang w:val="hu-HU" w:eastAsia="ja-JP"/>
    </w:rPr>
  </w:style>
  <w:style w:type="paragraph" w:styleId="Cm">
    <w:name w:val="Title"/>
    <w:basedOn w:val="Norml"/>
    <w:link w:val="CmChar"/>
    <w:uiPriority w:val="99"/>
    <w:qFormat/>
    <w:rsid w:val="003427B0"/>
    <w:pPr>
      <w:jc w:val="center"/>
    </w:pPr>
    <w:rPr>
      <w:rFonts w:ascii="Tahoma" w:hAnsi="Tahoma"/>
      <w:sz w:val="44"/>
      <w:szCs w:val="20"/>
      <w:lang w:eastAsia="fr-FR"/>
    </w:rPr>
  </w:style>
  <w:style w:type="character" w:customStyle="1" w:styleId="CmChar">
    <w:name w:val="Cím Char"/>
    <w:basedOn w:val="Bekezdsalapbettpusa"/>
    <w:link w:val="Cm"/>
    <w:uiPriority w:val="10"/>
    <w:rsid w:val="002F1907"/>
    <w:rPr>
      <w:rFonts w:asciiTheme="majorHAnsi" w:eastAsiaTheme="majorEastAsia" w:hAnsiTheme="majorHAnsi" w:cstheme="majorBidi"/>
      <w:b/>
      <w:bCs/>
      <w:kern w:val="28"/>
      <w:sz w:val="32"/>
      <w:szCs w:val="32"/>
      <w:lang w:val="hu-HU" w:eastAsia="ja-JP"/>
    </w:rPr>
  </w:style>
  <w:style w:type="paragraph" w:styleId="Szvegtrzs">
    <w:name w:val="Body Text"/>
    <w:basedOn w:val="Norml"/>
    <w:link w:val="SzvegtrzsChar"/>
    <w:uiPriority w:val="99"/>
    <w:rsid w:val="003427B0"/>
    <w:rPr>
      <w:rFonts w:ascii="Tahoma" w:hAnsi="Tahoma"/>
      <w:sz w:val="32"/>
      <w:szCs w:val="20"/>
      <w:lang w:eastAsia="fr-FR"/>
    </w:rPr>
  </w:style>
  <w:style w:type="character" w:customStyle="1" w:styleId="SzvegtrzsChar">
    <w:name w:val="Szövegtörzs Char"/>
    <w:basedOn w:val="Bekezdsalapbettpusa"/>
    <w:link w:val="Szvegtrzs"/>
    <w:uiPriority w:val="99"/>
    <w:semiHidden/>
    <w:rsid w:val="002F1907"/>
    <w:rPr>
      <w:sz w:val="24"/>
      <w:szCs w:val="24"/>
      <w:lang w:val="hu-HU" w:eastAsia="ja-JP"/>
    </w:rPr>
  </w:style>
  <w:style w:type="paragraph" w:styleId="Szvegtrzs2">
    <w:name w:val="Body Text 2"/>
    <w:basedOn w:val="Norml"/>
    <w:link w:val="Szvegtrzs2Char"/>
    <w:uiPriority w:val="99"/>
    <w:rsid w:val="003427B0"/>
    <w:rPr>
      <w:rFonts w:ascii="Tahoma" w:hAnsi="Tahoma"/>
      <w:sz w:val="28"/>
      <w:szCs w:val="20"/>
      <w:lang w:eastAsia="fr-FR"/>
    </w:rPr>
  </w:style>
  <w:style w:type="character" w:customStyle="1" w:styleId="Szvegtrzs2Char">
    <w:name w:val="Szövegtörzs 2 Char"/>
    <w:basedOn w:val="Bekezdsalapbettpusa"/>
    <w:link w:val="Szvegtrzs2"/>
    <w:uiPriority w:val="99"/>
    <w:semiHidden/>
    <w:rsid w:val="002F1907"/>
    <w:rPr>
      <w:sz w:val="24"/>
      <w:szCs w:val="24"/>
      <w:lang w:val="hu-HU" w:eastAsia="ja-JP"/>
    </w:rPr>
  </w:style>
  <w:style w:type="paragraph" w:styleId="Alcm">
    <w:name w:val="Subtitle"/>
    <w:basedOn w:val="Norml"/>
    <w:link w:val="AlcmChar"/>
    <w:uiPriority w:val="99"/>
    <w:qFormat/>
    <w:rsid w:val="003427B0"/>
    <w:pPr>
      <w:jc w:val="center"/>
    </w:pPr>
    <w:rPr>
      <w:rFonts w:ascii="Tahoma" w:hAnsi="Tahoma"/>
      <w:b/>
      <w:sz w:val="40"/>
      <w:szCs w:val="20"/>
      <w:u w:val="single"/>
      <w:lang w:eastAsia="fr-FR"/>
    </w:rPr>
  </w:style>
  <w:style w:type="character" w:customStyle="1" w:styleId="AlcmChar">
    <w:name w:val="Alcím Char"/>
    <w:basedOn w:val="Bekezdsalapbettpusa"/>
    <w:link w:val="Alcm"/>
    <w:uiPriority w:val="11"/>
    <w:rsid w:val="002F1907"/>
    <w:rPr>
      <w:rFonts w:asciiTheme="majorHAnsi" w:eastAsiaTheme="majorEastAsia" w:hAnsiTheme="majorHAnsi" w:cstheme="majorBidi"/>
      <w:sz w:val="24"/>
      <w:szCs w:val="24"/>
      <w:lang w:val="hu-HU" w:eastAsia="ja-JP"/>
    </w:rPr>
  </w:style>
  <w:style w:type="paragraph" w:styleId="Szvegtrzs3">
    <w:name w:val="Body Text 3"/>
    <w:basedOn w:val="Norml"/>
    <w:link w:val="Szvegtrzs3Char"/>
    <w:uiPriority w:val="99"/>
    <w:rsid w:val="003427B0"/>
    <w:pPr>
      <w:spacing w:line="380" w:lineRule="exact"/>
      <w:jc w:val="center"/>
    </w:pPr>
    <w:rPr>
      <w:rFonts w:eastAsia="MS PGothic"/>
      <w:b/>
      <w:i/>
      <w:sz w:val="28"/>
      <w:szCs w:val="32"/>
    </w:rPr>
  </w:style>
  <w:style w:type="character" w:customStyle="1" w:styleId="Szvegtrzs3Char">
    <w:name w:val="Szövegtörzs 3 Char"/>
    <w:basedOn w:val="Bekezdsalapbettpusa"/>
    <w:link w:val="Szvegtrzs3"/>
    <w:uiPriority w:val="99"/>
    <w:semiHidden/>
    <w:rsid w:val="002F1907"/>
    <w:rPr>
      <w:sz w:val="16"/>
      <w:szCs w:val="16"/>
      <w:lang w:val="hu-HU" w:eastAsia="ja-JP"/>
    </w:rPr>
  </w:style>
  <w:style w:type="paragraph" w:styleId="Befejezs">
    <w:name w:val="Closing"/>
    <w:basedOn w:val="Norml"/>
    <w:link w:val="BefejezsChar"/>
    <w:uiPriority w:val="99"/>
    <w:rsid w:val="003427B0"/>
    <w:pPr>
      <w:widowControl w:val="0"/>
      <w:jc w:val="right"/>
    </w:pPr>
    <w:rPr>
      <w:rFonts w:ascii="MS Gothic" w:eastAsia="MS Gothic" w:hAnsi="MS Gothic"/>
      <w:kern w:val="2"/>
      <w:szCs w:val="20"/>
    </w:rPr>
  </w:style>
  <w:style w:type="character" w:customStyle="1" w:styleId="BefejezsChar">
    <w:name w:val="Befejezés Char"/>
    <w:basedOn w:val="Bekezdsalapbettpusa"/>
    <w:link w:val="Befejezs"/>
    <w:uiPriority w:val="99"/>
    <w:semiHidden/>
    <w:rsid w:val="002F1907"/>
    <w:rPr>
      <w:sz w:val="24"/>
      <w:szCs w:val="24"/>
      <w:lang w:val="hu-HU" w:eastAsia="ja-JP"/>
    </w:rPr>
  </w:style>
  <w:style w:type="paragraph" w:styleId="Csakszveg">
    <w:name w:val="Plain Text"/>
    <w:basedOn w:val="Norml"/>
    <w:link w:val="CsakszvegChar"/>
    <w:uiPriority w:val="99"/>
    <w:rsid w:val="003427B0"/>
    <w:pPr>
      <w:widowControl w:val="0"/>
      <w:jc w:val="both"/>
    </w:pPr>
    <w:rPr>
      <w:rFonts w:ascii="細明朝体" w:eastAsia="細明朝体" w:hAnsi="Times"/>
      <w:kern w:val="2"/>
      <w:szCs w:val="20"/>
    </w:rPr>
  </w:style>
  <w:style w:type="character" w:customStyle="1" w:styleId="CsakszvegChar">
    <w:name w:val="Csak szöveg Char"/>
    <w:basedOn w:val="Bekezdsalapbettpusa"/>
    <w:link w:val="Csakszveg"/>
    <w:uiPriority w:val="99"/>
    <w:semiHidden/>
    <w:rsid w:val="002F1907"/>
    <w:rPr>
      <w:rFonts w:ascii="Courier New" w:hAnsi="Courier New" w:cs="Courier New"/>
      <w:sz w:val="20"/>
      <w:szCs w:val="20"/>
      <w:lang w:val="hu-HU" w:eastAsia="ja-JP"/>
    </w:rPr>
  </w:style>
  <w:style w:type="paragraph" w:styleId="Szvegblokk">
    <w:name w:val="Block Text"/>
    <w:basedOn w:val="Norml"/>
    <w:uiPriority w:val="99"/>
    <w:rsid w:val="003427B0"/>
    <w:pPr>
      <w:widowControl w:val="0"/>
      <w:tabs>
        <w:tab w:val="left" w:pos="3757"/>
      </w:tabs>
      <w:autoSpaceDE w:val="0"/>
      <w:autoSpaceDN w:val="0"/>
      <w:adjustRightInd w:val="0"/>
      <w:ind w:leftChars="200" w:left="443" w:rightChars="2204" w:right="4876" w:hanging="1"/>
    </w:pPr>
    <w:rPr>
      <w:rFonts w:ascii="MS PGothic" w:eastAsia="MS PGothic" w:hAnsi="MS Gothic"/>
      <w:b/>
      <w:szCs w:val="20"/>
    </w:rPr>
  </w:style>
  <w:style w:type="paragraph" w:styleId="Szvegtrzsbehzssal">
    <w:name w:val="Body Text Indent"/>
    <w:basedOn w:val="Norml"/>
    <w:link w:val="SzvegtrzsbehzssalChar"/>
    <w:uiPriority w:val="99"/>
    <w:rsid w:val="003427B0"/>
    <w:pPr>
      <w:ind w:left="1"/>
      <w:jc w:val="both"/>
    </w:pPr>
    <w:rPr>
      <w:rFonts w:cs="Arial"/>
    </w:rPr>
  </w:style>
  <w:style w:type="character" w:customStyle="1" w:styleId="SzvegtrzsbehzssalChar">
    <w:name w:val="Szövegtörzs behúzással Char"/>
    <w:basedOn w:val="Bekezdsalapbettpusa"/>
    <w:link w:val="Szvegtrzsbehzssal"/>
    <w:uiPriority w:val="99"/>
    <w:semiHidden/>
    <w:rsid w:val="002F1907"/>
    <w:rPr>
      <w:sz w:val="24"/>
      <w:szCs w:val="24"/>
      <w:lang w:val="hu-HU" w:eastAsia="ja-JP"/>
    </w:rPr>
  </w:style>
  <w:style w:type="character" w:styleId="Jegyzethivatkozs">
    <w:name w:val="annotation reference"/>
    <w:basedOn w:val="Bekezdsalapbettpusa"/>
    <w:uiPriority w:val="99"/>
    <w:semiHidden/>
    <w:rsid w:val="003427B0"/>
    <w:rPr>
      <w:rFonts w:cs="Times New Roman"/>
      <w:sz w:val="16"/>
    </w:rPr>
  </w:style>
  <w:style w:type="paragraph" w:styleId="Jegyzetszveg">
    <w:name w:val="annotation text"/>
    <w:basedOn w:val="Norml"/>
    <w:link w:val="JegyzetszvegChar"/>
    <w:uiPriority w:val="99"/>
    <w:semiHidden/>
    <w:rsid w:val="003427B0"/>
    <w:pPr>
      <w:spacing w:after="240"/>
    </w:pPr>
    <w:rPr>
      <w:rFonts w:ascii="Arial Narrow" w:hAnsi="Arial Narrow"/>
      <w:szCs w:val="20"/>
      <w:lang w:eastAsia="en-US"/>
    </w:rPr>
  </w:style>
  <w:style w:type="character" w:customStyle="1" w:styleId="JegyzetszvegChar">
    <w:name w:val="Jegyzetszöveg Char"/>
    <w:basedOn w:val="Bekezdsalapbettpusa"/>
    <w:link w:val="Jegyzetszveg"/>
    <w:uiPriority w:val="99"/>
    <w:semiHidden/>
    <w:rsid w:val="002F1907"/>
    <w:rPr>
      <w:sz w:val="20"/>
      <w:szCs w:val="20"/>
      <w:lang w:val="hu-HU" w:eastAsia="ja-JP"/>
    </w:rPr>
  </w:style>
  <w:style w:type="paragraph" w:styleId="Szvegtrzsbehzssal2">
    <w:name w:val="Body Text Indent 2"/>
    <w:basedOn w:val="Norml"/>
    <w:link w:val="Szvegtrzsbehzssal2Char"/>
    <w:uiPriority w:val="99"/>
    <w:rsid w:val="003427B0"/>
    <w:pPr>
      <w:ind w:left="320" w:hangingChars="100" w:hanging="320"/>
      <w:jc w:val="center"/>
    </w:pPr>
    <w:rPr>
      <w:rFonts w:cs="Arial"/>
      <w:b/>
      <w:sz w:val="32"/>
    </w:rPr>
  </w:style>
  <w:style w:type="character" w:customStyle="1" w:styleId="Szvegtrzsbehzssal2Char">
    <w:name w:val="Szövegtörzs behúzással 2 Char"/>
    <w:basedOn w:val="Bekezdsalapbettpusa"/>
    <w:link w:val="Szvegtrzsbehzssal2"/>
    <w:uiPriority w:val="99"/>
    <w:semiHidden/>
    <w:rsid w:val="002F1907"/>
    <w:rPr>
      <w:sz w:val="24"/>
      <w:szCs w:val="24"/>
      <w:lang w:val="hu-HU" w:eastAsia="ja-JP"/>
    </w:rPr>
  </w:style>
  <w:style w:type="paragraph" w:styleId="Kpalrs">
    <w:name w:val="caption"/>
    <w:basedOn w:val="Norml"/>
    <w:next w:val="Norml"/>
    <w:uiPriority w:val="99"/>
    <w:qFormat/>
    <w:rsid w:val="003427B0"/>
    <w:rPr>
      <w:b/>
      <w:bCs/>
    </w:rPr>
  </w:style>
  <w:style w:type="character" w:customStyle="1" w:styleId="ft0p0">
    <w:name w:val="ft0p0"/>
    <w:basedOn w:val="Bekezdsalapbettpusa"/>
    <w:uiPriority w:val="99"/>
    <w:rsid w:val="003427B0"/>
    <w:rPr>
      <w:rFonts w:cs="Times New Roman"/>
    </w:rPr>
  </w:style>
  <w:style w:type="character" w:customStyle="1" w:styleId="ft1p0">
    <w:name w:val="ft1p0"/>
    <w:basedOn w:val="Bekezdsalapbettpusa"/>
    <w:uiPriority w:val="99"/>
    <w:rsid w:val="003427B0"/>
    <w:rPr>
      <w:rFonts w:cs="Times New Roman"/>
    </w:rPr>
  </w:style>
  <w:style w:type="character" w:customStyle="1" w:styleId="ft1p1">
    <w:name w:val="ft1p1"/>
    <w:basedOn w:val="Bekezdsalapbettpusa"/>
    <w:uiPriority w:val="99"/>
    <w:rsid w:val="003427B0"/>
    <w:rPr>
      <w:rFonts w:cs="Times New Roman"/>
    </w:rPr>
  </w:style>
  <w:style w:type="paragraph" w:styleId="Buborkszveg">
    <w:name w:val="Balloon Text"/>
    <w:basedOn w:val="Norml"/>
    <w:link w:val="BuborkszvegChar"/>
    <w:uiPriority w:val="99"/>
    <w:semiHidden/>
    <w:rsid w:val="003427B0"/>
    <w:rPr>
      <w:rFonts w:ascii="Tahoma" w:hAnsi="Tahoma" w:cs="MS PGothic"/>
      <w:sz w:val="16"/>
      <w:szCs w:val="16"/>
    </w:rPr>
  </w:style>
  <w:style w:type="character" w:customStyle="1" w:styleId="BuborkszvegChar">
    <w:name w:val="Buborékszöveg Char"/>
    <w:basedOn w:val="Bekezdsalapbettpusa"/>
    <w:link w:val="Buborkszveg"/>
    <w:uiPriority w:val="99"/>
    <w:semiHidden/>
    <w:rsid w:val="002F1907"/>
    <w:rPr>
      <w:sz w:val="0"/>
      <w:szCs w:val="0"/>
      <w:lang w:val="hu-HU" w:eastAsia="ja-JP"/>
    </w:rPr>
  </w:style>
  <w:style w:type="character" w:styleId="Hiperhivatkozs">
    <w:name w:val="Hyperlink"/>
    <w:basedOn w:val="Bekezdsalapbettpusa"/>
    <w:uiPriority w:val="99"/>
    <w:rsid w:val="003427B0"/>
    <w:rPr>
      <w:rFonts w:cs="Times New Roman"/>
      <w:color w:val="0000FF"/>
      <w:u w:val="single"/>
    </w:rPr>
  </w:style>
  <w:style w:type="character" w:customStyle="1" w:styleId="text1">
    <w:name w:val="text1"/>
    <w:uiPriority w:val="99"/>
    <w:rsid w:val="009F3DA0"/>
    <w:rPr>
      <w:rFonts w:ascii="Arial" w:hAnsi="Arial"/>
      <w:color w:val="333333"/>
      <w:sz w:val="17"/>
    </w:rPr>
  </w:style>
  <w:style w:type="table" w:styleId="Rcsostblzat">
    <w:name w:val="Table Grid"/>
    <w:basedOn w:val="Normltblzat"/>
    <w:uiPriority w:val="99"/>
    <w:rsid w:val="002414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Bekezdsalapbettpusa"/>
    <w:uiPriority w:val="99"/>
    <w:rsid w:val="003E4254"/>
    <w:rPr>
      <w:rFonts w:cs="Times New Roman"/>
    </w:rPr>
  </w:style>
  <w:style w:type="paragraph" w:customStyle="1" w:styleId="Default">
    <w:name w:val="Default"/>
    <w:uiPriority w:val="99"/>
    <w:rsid w:val="004C65B6"/>
    <w:pPr>
      <w:autoSpaceDE w:val="0"/>
      <w:autoSpaceDN w:val="0"/>
      <w:adjustRightInd w:val="0"/>
    </w:pPr>
    <w:rPr>
      <w:rFonts w:ascii="Linotype Univers" w:hAnsi="Linotype Univers" w:cs="Linotype Univers"/>
      <w:color w:val="000000"/>
      <w:sz w:val="24"/>
      <w:szCs w:val="24"/>
      <w:lang w:eastAsia="en-GB"/>
    </w:rPr>
  </w:style>
  <w:style w:type="paragraph" w:styleId="Dokumentumtrkp">
    <w:name w:val="Document Map"/>
    <w:basedOn w:val="Norml"/>
    <w:link w:val="DokumentumtrkpChar"/>
    <w:uiPriority w:val="99"/>
    <w:semiHidden/>
    <w:rsid w:val="00106057"/>
    <w:pPr>
      <w:shd w:val="clear" w:color="auto" w:fill="000080"/>
    </w:pPr>
    <w:rPr>
      <w:rFonts w:ascii="Tahoma" w:hAnsi="Tahoma" w:cs="Tahoma"/>
      <w:szCs w:val="20"/>
    </w:rPr>
  </w:style>
  <w:style w:type="character" w:customStyle="1" w:styleId="DokumentumtrkpChar">
    <w:name w:val="Dokumentumtérkép Char"/>
    <w:basedOn w:val="Bekezdsalapbettpusa"/>
    <w:link w:val="Dokumentumtrkp"/>
    <w:uiPriority w:val="99"/>
    <w:semiHidden/>
    <w:rsid w:val="002F1907"/>
    <w:rPr>
      <w:sz w:val="0"/>
      <w:szCs w:val="0"/>
      <w:lang w:val="hu-HU" w:eastAsia="ja-JP"/>
    </w:rPr>
  </w:style>
  <w:style w:type="paragraph" w:styleId="Megjegyzstrgya">
    <w:name w:val="annotation subject"/>
    <w:basedOn w:val="Jegyzetszveg"/>
    <w:next w:val="Jegyzetszveg"/>
    <w:link w:val="MegjegyzstrgyaChar"/>
    <w:uiPriority w:val="99"/>
    <w:semiHidden/>
    <w:rsid w:val="00145120"/>
    <w:pPr>
      <w:spacing w:after="0"/>
    </w:pPr>
    <w:rPr>
      <w:rFonts w:ascii="Times New Roman" w:hAnsi="Times New Roman"/>
      <w:b/>
      <w:bCs/>
      <w:lang w:eastAsia="ja-JP"/>
    </w:rPr>
  </w:style>
  <w:style w:type="character" w:customStyle="1" w:styleId="MegjegyzstrgyaChar">
    <w:name w:val="Megjegyzés tárgya Char"/>
    <w:basedOn w:val="JegyzetszvegChar"/>
    <w:link w:val="Megjegyzstrgya"/>
    <w:uiPriority w:val="99"/>
    <w:semiHidden/>
    <w:rsid w:val="002F1907"/>
    <w:rPr>
      <w:b/>
      <w:bCs/>
      <w:sz w:val="20"/>
      <w:szCs w:val="20"/>
      <w:lang w:val="hu-HU" w:eastAsia="ja-JP"/>
    </w:rPr>
  </w:style>
  <w:style w:type="character" w:styleId="Mrltotthiperhivatkozs">
    <w:name w:val="FollowedHyperlink"/>
    <w:basedOn w:val="Bekezdsalapbettpusa"/>
    <w:uiPriority w:val="99"/>
    <w:rsid w:val="0041725D"/>
    <w:rPr>
      <w:rFonts w:cs="Times New Roman"/>
      <w:color w:val="800080"/>
      <w:u w:val="single"/>
    </w:rPr>
  </w:style>
  <w:style w:type="paragraph" w:styleId="Listaszerbekezds">
    <w:name w:val="List Paragraph"/>
    <w:basedOn w:val="Norml"/>
    <w:uiPriority w:val="34"/>
    <w:qFormat/>
    <w:rsid w:val="00F4339A"/>
    <w:pPr>
      <w:ind w:left="720"/>
      <w:contextualSpacing/>
    </w:pPr>
  </w:style>
  <w:style w:type="paragraph" w:styleId="NormlWeb">
    <w:name w:val="Normal (Web)"/>
    <w:basedOn w:val="Norml"/>
    <w:uiPriority w:val="99"/>
    <w:rsid w:val="00E40F74"/>
    <w:pPr>
      <w:spacing w:before="100" w:beforeAutospacing="1" w:after="100" w:afterAutospacing="1"/>
    </w:pPr>
  </w:style>
  <w:style w:type="paragraph" w:styleId="Vltozat">
    <w:name w:val="Revision"/>
    <w:hidden/>
    <w:uiPriority w:val="99"/>
    <w:semiHidden/>
    <w:rsid w:val="00C373FE"/>
    <w:rPr>
      <w:sz w:val="24"/>
      <w:szCs w:val="24"/>
      <w:lang w:eastAsia="ja-JP"/>
    </w:rPr>
  </w:style>
  <w:style w:type="paragraph" w:styleId="Lbjegyzetszveg">
    <w:name w:val="footnote text"/>
    <w:basedOn w:val="Norml"/>
    <w:link w:val="LbjegyzetszvegChar"/>
    <w:uiPriority w:val="99"/>
    <w:semiHidden/>
    <w:unhideWhenUsed/>
    <w:rsid w:val="00577506"/>
    <w:rPr>
      <w:rFonts w:asciiTheme="minorHAnsi" w:eastAsiaTheme="minorHAnsi" w:hAnsiTheme="minorHAnsi" w:cstheme="minorBidi"/>
      <w:szCs w:val="20"/>
      <w:lang w:eastAsia="en-US"/>
    </w:rPr>
  </w:style>
  <w:style w:type="character" w:customStyle="1" w:styleId="LbjegyzetszvegChar">
    <w:name w:val="Lábjegyzetszöveg Char"/>
    <w:basedOn w:val="Bekezdsalapbettpusa"/>
    <w:link w:val="Lbjegyzetszveg"/>
    <w:uiPriority w:val="99"/>
    <w:semiHidden/>
    <w:rsid w:val="00577506"/>
    <w:rPr>
      <w:rFonts w:asciiTheme="minorHAnsi" w:eastAsiaTheme="minorHAnsi" w:hAnsiTheme="minorHAnsi" w:cstheme="minorBidi"/>
      <w:sz w:val="20"/>
      <w:szCs w:val="20"/>
      <w:lang w:val="hu-HU" w:eastAsia="en-US"/>
    </w:rPr>
  </w:style>
  <w:style w:type="character" w:styleId="Lbjegyzet-hivatkozs">
    <w:name w:val="footnote reference"/>
    <w:basedOn w:val="Bekezdsalapbettpusa"/>
    <w:uiPriority w:val="99"/>
    <w:semiHidden/>
    <w:unhideWhenUsed/>
    <w:rsid w:val="00577506"/>
    <w:rPr>
      <w:vertAlign w:val="superscript"/>
    </w:rPr>
  </w:style>
  <w:style w:type="character" w:styleId="Kiemels">
    <w:name w:val="Emphasis"/>
    <w:basedOn w:val="Bekezdsalapbettpusa"/>
    <w:uiPriority w:val="20"/>
    <w:qFormat/>
    <w:locked/>
    <w:rsid w:val="00E856AE"/>
    <w:rPr>
      <w:i/>
      <w:iCs/>
    </w:rPr>
  </w:style>
  <w:style w:type="character" w:customStyle="1" w:styleId="UnresolvedMention1">
    <w:name w:val="Unresolved Mention1"/>
    <w:basedOn w:val="Bekezdsalapbettpusa"/>
    <w:uiPriority w:val="99"/>
    <w:semiHidden/>
    <w:unhideWhenUsed/>
    <w:rsid w:val="001046EE"/>
    <w:rPr>
      <w:color w:val="605E5C"/>
      <w:shd w:val="clear" w:color="auto" w:fill="E1DFDD"/>
    </w:rPr>
  </w:style>
  <w:style w:type="character" w:styleId="Kiemels2">
    <w:name w:val="Strong"/>
    <w:basedOn w:val="Bekezdsalapbettpusa"/>
    <w:uiPriority w:val="22"/>
    <w:qFormat/>
    <w:locked/>
    <w:rsid w:val="006F7A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5598">
      <w:bodyDiv w:val="1"/>
      <w:marLeft w:val="0"/>
      <w:marRight w:val="0"/>
      <w:marTop w:val="0"/>
      <w:marBottom w:val="0"/>
      <w:divBdr>
        <w:top w:val="none" w:sz="0" w:space="0" w:color="auto"/>
        <w:left w:val="none" w:sz="0" w:space="0" w:color="auto"/>
        <w:bottom w:val="none" w:sz="0" w:space="0" w:color="auto"/>
        <w:right w:val="none" w:sz="0" w:space="0" w:color="auto"/>
      </w:divBdr>
    </w:div>
    <w:div w:id="271058356">
      <w:bodyDiv w:val="1"/>
      <w:marLeft w:val="0"/>
      <w:marRight w:val="0"/>
      <w:marTop w:val="0"/>
      <w:marBottom w:val="0"/>
      <w:divBdr>
        <w:top w:val="none" w:sz="0" w:space="0" w:color="auto"/>
        <w:left w:val="none" w:sz="0" w:space="0" w:color="auto"/>
        <w:bottom w:val="none" w:sz="0" w:space="0" w:color="auto"/>
        <w:right w:val="none" w:sz="0" w:space="0" w:color="auto"/>
      </w:divBdr>
    </w:div>
    <w:div w:id="323896639">
      <w:bodyDiv w:val="1"/>
      <w:marLeft w:val="0"/>
      <w:marRight w:val="0"/>
      <w:marTop w:val="0"/>
      <w:marBottom w:val="0"/>
      <w:divBdr>
        <w:top w:val="none" w:sz="0" w:space="0" w:color="auto"/>
        <w:left w:val="none" w:sz="0" w:space="0" w:color="auto"/>
        <w:bottom w:val="none" w:sz="0" w:space="0" w:color="auto"/>
        <w:right w:val="none" w:sz="0" w:space="0" w:color="auto"/>
      </w:divBdr>
    </w:div>
    <w:div w:id="486868607">
      <w:bodyDiv w:val="1"/>
      <w:marLeft w:val="0"/>
      <w:marRight w:val="0"/>
      <w:marTop w:val="0"/>
      <w:marBottom w:val="0"/>
      <w:divBdr>
        <w:top w:val="none" w:sz="0" w:space="0" w:color="auto"/>
        <w:left w:val="none" w:sz="0" w:space="0" w:color="auto"/>
        <w:bottom w:val="none" w:sz="0" w:space="0" w:color="auto"/>
        <w:right w:val="none" w:sz="0" w:space="0" w:color="auto"/>
      </w:divBdr>
    </w:div>
    <w:div w:id="623730266">
      <w:bodyDiv w:val="1"/>
      <w:marLeft w:val="0"/>
      <w:marRight w:val="0"/>
      <w:marTop w:val="0"/>
      <w:marBottom w:val="0"/>
      <w:divBdr>
        <w:top w:val="none" w:sz="0" w:space="0" w:color="auto"/>
        <w:left w:val="none" w:sz="0" w:space="0" w:color="auto"/>
        <w:bottom w:val="none" w:sz="0" w:space="0" w:color="auto"/>
        <w:right w:val="none" w:sz="0" w:space="0" w:color="auto"/>
      </w:divBdr>
    </w:div>
    <w:div w:id="677076627">
      <w:bodyDiv w:val="1"/>
      <w:marLeft w:val="0"/>
      <w:marRight w:val="0"/>
      <w:marTop w:val="0"/>
      <w:marBottom w:val="0"/>
      <w:divBdr>
        <w:top w:val="none" w:sz="0" w:space="0" w:color="auto"/>
        <w:left w:val="none" w:sz="0" w:space="0" w:color="auto"/>
        <w:bottom w:val="none" w:sz="0" w:space="0" w:color="auto"/>
        <w:right w:val="none" w:sz="0" w:space="0" w:color="auto"/>
      </w:divBdr>
    </w:div>
    <w:div w:id="885724774">
      <w:bodyDiv w:val="1"/>
      <w:marLeft w:val="0"/>
      <w:marRight w:val="0"/>
      <w:marTop w:val="0"/>
      <w:marBottom w:val="0"/>
      <w:divBdr>
        <w:top w:val="none" w:sz="0" w:space="0" w:color="auto"/>
        <w:left w:val="none" w:sz="0" w:space="0" w:color="auto"/>
        <w:bottom w:val="none" w:sz="0" w:space="0" w:color="auto"/>
        <w:right w:val="none" w:sz="0" w:space="0" w:color="auto"/>
      </w:divBdr>
    </w:div>
    <w:div w:id="898055926">
      <w:bodyDiv w:val="1"/>
      <w:marLeft w:val="0"/>
      <w:marRight w:val="0"/>
      <w:marTop w:val="0"/>
      <w:marBottom w:val="0"/>
      <w:divBdr>
        <w:top w:val="none" w:sz="0" w:space="0" w:color="auto"/>
        <w:left w:val="none" w:sz="0" w:space="0" w:color="auto"/>
        <w:bottom w:val="none" w:sz="0" w:space="0" w:color="auto"/>
        <w:right w:val="none" w:sz="0" w:space="0" w:color="auto"/>
      </w:divBdr>
    </w:div>
    <w:div w:id="1023897762">
      <w:bodyDiv w:val="1"/>
      <w:marLeft w:val="0"/>
      <w:marRight w:val="0"/>
      <w:marTop w:val="0"/>
      <w:marBottom w:val="0"/>
      <w:divBdr>
        <w:top w:val="none" w:sz="0" w:space="0" w:color="auto"/>
        <w:left w:val="none" w:sz="0" w:space="0" w:color="auto"/>
        <w:bottom w:val="none" w:sz="0" w:space="0" w:color="auto"/>
        <w:right w:val="none" w:sz="0" w:space="0" w:color="auto"/>
      </w:divBdr>
    </w:div>
    <w:div w:id="1218131209">
      <w:bodyDiv w:val="1"/>
      <w:marLeft w:val="0"/>
      <w:marRight w:val="0"/>
      <w:marTop w:val="0"/>
      <w:marBottom w:val="0"/>
      <w:divBdr>
        <w:top w:val="none" w:sz="0" w:space="0" w:color="auto"/>
        <w:left w:val="none" w:sz="0" w:space="0" w:color="auto"/>
        <w:bottom w:val="none" w:sz="0" w:space="0" w:color="auto"/>
        <w:right w:val="none" w:sz="0" w:space="0" w:color="auto"/>
      </w:divBdr>
    </w:div>
    <w:div w:id="1495026517">
      <w:bodyDiv w:val="1"/>
      <w:marLeft w:val="0"/>
      <w:marRight w:val="0"/>
      <w:marTop w:val="0"/>
      <w:marBottom w:val="0"/>
      <w:divBdr>
        <w:top w:val="none" w:sz="0" w:space="0" w:color="auto"/>
        <w:left w:val="none" w:sz="0" w:space="0" w:color="auto"/>
        <w:bottom w:val="none" w:sz="0" w:space="0" w:color="auto"/>
        <w:right w:val="none" w:sz="0" w:space="0" w:color="auto"/>
      </w:divBdr>
    </w:div>
    <w:div w:id="1529836294">
      <w:marLeft w:val="0"/>
      <w:marRight w:val="0"/>
      <w:marTop w:val="0"/>
      <w:marBottom w:val="0"/>
      <w:divBdr>
        <w:top w:val="none" w:sz="0" w:space="0" w:color="auto"/>
        <w:left w:val="none" w:sz="0" w:space="0" w:color="auto"/>
        <w:bottom w:val="none" w:sz="0" w:space="0" w:color="auto"/>
        <w:right w:val="none" w:sz="0" w:space="0" w:color="auto"/>
      </w:divBdr>
      <w:divsChild>
        <w:div w:id="1529836296">
          <w:marLeft w:val="0"/>
          <w:marRight w:val="0"/>
          <w:marTop w:val="0"/>
          <w:marBottom w:val="0"/>
          <w:divBdr>
            <w:top w:val="none" w:sz="0" w:space="0" w:color="auto"/>
            <w:left w:val="none" w:sz="0" w:space="0" w:color="auto"/>
            <w:bottom w:val="none" w:sz="0" w:space="0" w:color="auto"/>
            <w:right w:val="none" w:sz="0" w:space="0" w:color="auto"/>
          </w:divBdr>
          <w:divsChild>
            <w:div w:id="1529836300">
              <w:marLeft w:val="0"/>
              <w:marRight w:val="0"/>
              <w:marTop w:val="0"/>
              <w:marBottom w:val="0"/>
              <w:divBdr>
                <w:top w:val="none" w:sz="0" w:space="0" w:color="auto"/>
                <w:left w:val="single" w:sz="6" w:space="0" w:color="CCCCCC"/>
                <w:bottom w:val="none" w:sz="0" w:space="0" w:color="auto"/>
                <w:right w:val="single" w:sz="6" w:space="0" w:color="CCCCCC"/>
              </w:divBdr>
              <w:divsChild>
                <w:div w:id="1529836313">
                  <w:marLeft w:val="0"/>
                  <w:marRight w:val="0"/>
                  <w:marTop w:val="0"/>
                  <w:marBottom w:val="0"/>
                  <w:divBdr>
                    <w:top w:val="single" w:sz="6" w:space="0" w:color="FFFFFF"/>
                    <w:left w:val="none" w:sz="0" w:space="0" w:color="auto"/>
                    <w:bottom w:val="none" w:sz="0" w:space="0" w:color="auto"/>
                    <w:right w:val="none" w:sz="0" w:space="0" w:color="auto"/>
                  </w:divBdr>
                  <w:divsChild>
                    <w:div w:id="1529836309">
                      <w:marLeft w:val="0"/>
                      <w:marRight w:val="0"/>
                      <w:marTop w:val="0"/>
                      <w:marBottom w:val="0"/>
                      <w:divBdr>
                        <w:top w:val="none" w:sz="0" w:space="0" w:color="auto"/>
                        <w:left w:val="none" w:sz="0" w:space="0" w:color="auto"/>
                        <w:bottom w:val="none" w:sz="0" w:space="0" w:color="auto"/>
                        <w:right w:val="none" w:sz="0" w:space="0" w:color="auto"/>
                      </w:divBdr>
                      <w:divsChild>
                        <w:div w:id="1529836317">
                          <w:marLeft w:val="300"/>
                          <w:marRight w:val="300"/>
                          <w:marTop w:val="0"/>
                          <w:marBottom w:val="150"/>
                          <w:divBdr>
                            <w:top w:val="none" w:sz="0" w:space="0" w:color="auto"/>
                            <w:left w:val="none" w:sz="0" w:space="0" w:color="auto"/>
                            <w:bottom w:val="none" w:sz="0" w:space="0" w:color="auto"/>
                            <w:right w:val="none" w:sz="0" w:space="0" w:color="auto"/>
                          </w:divBdr>
                          <w:divsChild>
                            <w:div w:id="15298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36295">
      <w:marLeft w:val="0"/>
      <w:marRight w:val="0"/>
      <w:marTop w:val="0"/>
      <w:marBottom w:val="0"/>
      <w:divBdr>
        <w:top w:val="none" w:sz="0" w:space="0" w:color="auto"/>
        <w:left w:val="none" w:sz="0" w:space="0" w:color="auto"/>
        <w:bottom w:val="none" w:sz="0" w:space="0" w:color="auto"/>
        <w:right w:val="none" w:sz="0" w:space="0" w:color="auto"/>
      </w:divBdr>
      <w:divsChild>
        <w:div w:id="1529836315">
          <w:marLeft w:val="0"/>
          <w:marRight w:val="0"/>
          <w:marTop w:val="0"/>
          <w:marBottom w:val="0"/>
          <w:divBdr>
            <w:top w:val="none" w:sz="0" w:space="0" w:color="auto"/>
            <w:left w:val="none" w:sz="0" w:space="0" w:color="auto"/>
            <w:bottom w:val="none" w:sz="0" w:space="0" w:color="auto"/>
            <w:right w:val="none" w:sz="0" w:space="0" w:color="auto"/>
          </w:divBdr>
          <w:divsChild>
            <w:div w:id="1529836314">
              <w:marLeft w:val="0"/>
              <w:marRight w:val="0"/>
              <w:marTop w:val="0"/>
              <w:marBottom w:val="0"/>
              <w:divBdr>
                <w:top w:val="none" w:sz="0" w:space="0" w:color="auto"/>
                <w:left w:val="single" w:sz="6" w:space="0" w:color="CCCCCC"/>
                <w:bottom w:val="none" w:sz="0" w:space="0" w:color="auto"/>
                <w:right w:val="single" w:sz="6" w:space="0" w:color="CCCCCC"/>
              </w:divBdr>
              <w:divsChild>
                <w:div w:id="1529836297">
                  <w:marLeft w:val="0"/>
                  <w:marRight w:val="0"/>
                  <w:marTop w:val="0"/>
                  <w:marBottom w:val="0"/>
                  <w:divBdr>
                    <w:top w:val="single" w:sz="6" w:space="0" w:color="FFFFFF"/>
                    <w:left w:val="none" w:sz="0" w:space="0" w:color="auto"/>
                    <w:bottom w:val="none" w:sz="0" w:space="0" w:color="auto"/>
                    <w:right w:val="none" w:sz="0" w:space="0" w:color="auto"/>
                  </w:divBdr>
                  <w:divsChild>
                    <w:div w:id="1529836319">
                      <w:marLeft w:val="0"/>
                      <w:marRight w:val="0"/>
                      <w:marTop w:val="0"/>
                      <w:marBottom w:val="0"/>
                      <w:divBdr>
                        <w:top w:val="none" w:sz="0" w:space="0" w:color="auto"/>
                        <w:left w:val="none" w:sz="0" w:space="0" w:color="auto"/>
                        <w:bottom w:val="none" w:sz="0" w:space="0" w:color="auto"/>
                        <w:right w:val="none" w:sz="0" w:space="0" w:color="auto"/>
                      </w:divBdr>
                      <w:divsChild>
                        <w:div w:id="1529836306">
                          <w:marLeft w:val="300"/>
                          <w:marRight w:val="300"/>
                          <w:marTop w:val="0"/>
                          <w:marBottom w:val="150"/>
                          <w:divBdr>
                            <w:top w:val="none" w:sz="0" w:space="0" w:color="auto"/>
                            <w:left w:val="none" w:sz="0" w:space="0" w:color="auto"/>
                            <w:bottom w:val="none" w:sz="0" w:space="0" w:color="auto"/>
                            <w:right w:val="none" w:sz="0" w:space="0" w:color="auto"/>
                          </w:divBdr>
                          <w:divsChild>
                            <w:div w:id="15298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36298">
      <w:marLeft w:val="0"/>
      <w:marRight w:val="0"/>
      <w:marTop w:val="0"/>
      <w:marBottom w:val="0"/>
      <w:divBdr>
        <w:top w:val="none" w:sz="0" w:space="0" w:color="auto"/>
        <w:left w:val="none" w:sz="0" w:space="0" w:color="auto"/>
        <w:bottom w:val="none" w:sz="0" w:space="0" w:color="auto"/>
        <w:right w:val="none" w:sz="0" w:space="0" w:color="auto"/>
      </w:divBdr>
    </w:div>
    <w:div w:id="1529836299">
      <w:marLeft w:val="0"/>
      <w:marRight w:val="0"/>
      <w:marTop w:val="0"/>
      <w:marBottom w:val="0"/>
      <w:divBdr>
        <w:top w:val="none" w:sz="0" w:space="0" w:color="auto"/>
        <w:left w:val="none" w:sz="0" w:space="0" w:color="auto"/>
        <w:bottom w:val="none" w:sz="0" w:space="0" w:color="auto"/>
        <w:right w:val="none" w:sz="0" w:space="0" w:color="auto"/>
      </w:divBdr>
    </w:div>
    <w:div w:id="1529836301">
      <w:marLeft w:val="0"/>
      <w:marRight w:val="0"/>
      <w:marTop w:val="0"/>
      <w:marBottom w:val="0"/>
      <w:divBdr>
        <w:top w:val="none" w:sz="0" w:space="0" w:color="auto"/>
        <w:left w:val="none" w:sz="0" w:space="0" w:color="auto"/>
        <w:bottom w:val="none" w:sz="0" w:space="0" w:color="auto"/>
        <w:right w:val="none" w:sz="0" w:space="0" w:color="auto"/>
      </w:divBdr>
    </w:div>
    <w:div w:id="1529836302">
      <w:marLeft w:val="0"/>
      <w:marRight w:val="0"/>
      <w:marTop w:val="0"/>
      <w:marBottom w:val="0"/>
      <w:divBdr>
        <w:top w:val="none" w:sz="0" w:space="0" w:color="auto"/>
        <w:left w:val="none" w:sz="0" w:space="0" w:color="auto"/>
        <w:bottom w:val="none" w:sz="0" w:space="0" w:color="auto"/>
        <w:right w:val="none" w:sz="0" w:space="0" w:color="auto"/>
      </w:divBdr>
    </w:div>
    <w:div w:id="1529836303">
      <w:marLeft w:val="0"/>
      <w:marRight w:val="0"/>
      <w:marTop w:val="0"/>
      <w:marBottom w:val="0"/>
      <w:divBdr>
        <w:top w:val="none" w:sz="0" w:space="0" w:color="auto"/>
        <w:left w:val="none" w:sz="0" w:space="0" w:color="auto"/>
        <w:bottom w:val="none" w:sz="0" w:space="0" w:color="auto"/>
        <w:right w:val="none" w:sz="0" w:space="0" w:color="auto"/>
      </w:divBdr>
    </w:div>
    <w:div w:id="1529836305">
      <w:marLeft w:val="0"/>
      <w:marRight w:val="0"/>
      <w:marTop w:val="0"/>
      <w:marBottom w:val="0"/>
      <w:divBdr>
        <w:top w:val="none" w:sz="0" w:space="0" w:color="auto"/>
        <w:left w:val="none" w:sz="0" w:space="0" w:color="auto"/>
        <w:bottom w:val="none" w:sz="0" w:space="0" w:color="auto"/>
        <w:right w:val="none" w:sz="0" w:space="0" w:color="auto"/>
      </w:divBdr>
    </w:div>
    <w:div w:id="1529836307">
      <w:marLeft w:val="0"/>
      <w:marRight w:val="0"/>
      <w:marTop w:val="0"/>
      <w:marBottom w:val="0"/>
      <w:divBdr>
        <w:top w:val="none" w:sz="0" w:space="0" w:color="auto"/>
        <w:left w:val="none" w:sz="0" w:space="0" w:color="auto"/>
        <w:bottom w:val="none" w:sz="0" w:space="0" w:color="auto"/>
        <w:right w:val="none" w:sz="0" w:space="0" w:color="auto"/>
      </w:divBdr>
    </w:div>
    <w:div w:id="1529836308">
      <w:marLeft w:val="0"/>
      <w:marRight w:val="0"/>
      <w:marTop w:val="0"/>
      <w:marBottom w:val="0"/>
      <w:divBdr>
        <w:top w:val="none" w:sz="0" w:space="0" w:color="auto"/>
        <w:left w:val="none" w:sz="0" w:space="0" w:color="auto"/>
        <w:bottom w:val="none" w:sz="0" w:space="0" w:color="auto"/>
        <w:right w:val="none" w:sz="0" w:space="0" w:color="auto"/>
      </w:divBdr>
    </w:div>
    <w:div w:id="1529836311">
      <w:marLeft w:val="0"/>
      <w:marRight w:val="0"/>
      <w:marTop w:val="0"/>
      <w:marBottom w:val="0"/>
      <w:divBdr>
        <w:top w:val="none" w:sz="0" w:space="0" w:color="auto"/>
        <w:left w:val="none" w:sz="0" w:space="0" w:color="auto"/>
        <w:bottom w:val="none" w:sz="0" w:space="0" w:color="auto"/>
        <w:right w:val="none" w:sz="0" w:space="0" w:color="auto"/>
      </w:divBdr>
    </w:div>
    <w:div w:id="1529836312">
      <w:marLeft w:val="0"/>
      <w:marRight w:val="0"/>
      <w:marTop w:val="0"/>
      <w:marBottom w:val="0"/>
      <w:divBdr>
        <w:top w:val="none" w:sz="0" w:space="0" w:color="auto"/>
        <w:left w:val="none" w:sz="0" w:space="0" w:color="auto"/>
        <w:bottom w:val="none" w:sz="0" w:space="0" w:color="auto"/>
        <w:right w:val="none" w:sz="0" w:space="0" w:color="auto"/>
      </w:divBdr>
    </w:div>
    <w:div w:id="1529836316">
      <w:marLeft w:val="0"/>
      <w:marRight w:val="0"/>
      <w:marTop w:val="0"/>
      <w:marBottom w:val="0"/>
      <w:divBdr>
        <w:top w:val="none" w:sz="0" w:space="0" w:color="auto"/>
        <w:left w:val="none" w:sz="0" w:space="0" w:color="auto"/>
        <w:bottom w:val="none" w:sz="0" w:space="0" w:color="auto"/>
        <w:right w:val="none" w:sz="0" w:space="0" w:color="auto"/>
      </w:divBdr>
    </w:div>
    <w:div w:id="1529836318">
      <w:marLeft w:val="0"/>
      <w:marRight w:val="0"/>
      <w:marTop w:val="0"/>
      <w:marBottom w:val="0"/>
      <w:divBdr>
        <w:top w:val="none" w:sz="0" w:space="0" w:color="auto"/>
        <w:left w:val="none" w:sz="0" w:space="0" w:color="auto"/>
        <w:bottom w:val="none" w:sz="0" w:space="0" w:color="auto"/>
        <w:right w:val="none" w:sz="0" w:space="0" w:color="auto"/>
      </w:divBdr>
    </w:div>
    <w:div w:id="1529836320">
      <w:marLeft w:val="0"/>
      <w:marRight w:val="0"/>
      <w:marTop w:val="0"/>
      <w:marBottom w:val="0"/>
      <w:divBdr>
        <w:top w:val="none" w:sz="0" w:space="0" w:color="auto"/>
        <w:left w:val="none" w:sz="0" w:space="0" w:color="auto"/>
        <w:bottom w:val="none" w:sz="0" w:space="0" w:color="auto"/>
        <w:right w:val="none" w:sz="0" w:space="0" w:color="auto"/>
      </w:divBdr>
    </w:div>
    <w:div w:id="1617442747">
      <w:bodyDiv w:val="1"/>
      <w:marLeft w:val="0"/>
      <w:marRight w:val="0"/>
      <w:marTop w:val="0"/>
      <w:marBottom w:val="0"/>
      <w:divBdr>
        <w:top w:val="none" w:sz="0" w:space="0" w:color="auto"/>
        <w:left w:val="none" w:sz="0" w:space="0" w:color="auto"/>
        <w:bottom w:val="none" w:sz="0" w:space="0" w:color="auto"/>
        <w:right w:val="none" w:sz="0" w:space="0" w:color="auto"/>
      </w:divBdr>
    </w:div>
    <w:div w:id="1711495294">
      <w:bodyDiv w:val="1"/>
      <w:marLeft w:val="0"/>
      <w:marRight w:val="0"/>
      <w:marTop w:val="0"/>
      <w:marBottom w:val="0"/>
      <w:divBdr>
        <w:top w:val="none" w:sz="0" w:space="0" w:color="auto"/>
        <w:left w:val="none" w:sz="0" w:space="0" w:color="auto"/>
        <w:bottom w:val="none" w:sz="0" w:space="0" w:color="auto"/>
        <w:right w:val="none" w:sz="0" w:space="0" w:color="auto"/>
      </w:divBdr>
    </w:div>
    <w:div w:id="2030720103">
      <w:bodyDiv w:val="1"/>
      <w:marLeft w:val="0"/>
      <w:marRight w:val="0"/>
      <w:marTop w:val="0"/>
      <w:marBottom w:val="0"/>
      <w:divBdr>
        <w:top w:val="none" w:sz="0" w:space="0" w:color="auto"/>
        <w:left w:val="none" w:sz="0" w:space="0" w:color="auto"/>
        <w:bottom w:val="none" w:sz="0" w:space="0" w:color="auto"/>
        <w:right w:val="none" w:sz="0" w:space="0" w:color="auto"/>
      </w:divBdr>
    </w:div>
    <w:div w:id="203668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www.facebook.com/Bridgestone.E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inkedin.com/company/bridgestoneemea/"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bridgestonenewsroom.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ridgestone.eu" TargetMode="External"/><Relationship Id="rId20" Type="http://schemas.openxmlformats.org/officeDocument/2006/relationships/hyperlink" Target="https://www.youtube.com/user/bridgeston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instagram.com/bridgestoneeurop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liesbeth.denys@bridgestone.e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bridgestone.eu" TargetMode="External"/><Relationship Id="rId1" Type="http://schemas.openxmlformats.org/officeDocument/2006/relationships/hyperlink" Target="http://www.bridgestone.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eyleg1\LOCALS~1\Temp\BS_BSEU_PR_news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7EE27C7CB49E42AA7D0EE551B4E9A6" ma:contentTypeVersion="0" ma:contentTypeDescription="Create a new document." ma:contentTypeScope="" ma:versionID="417f359846220e36ee078b046339c611">
  <xsd:schema xmlns:xsd="http://www.w3.org/2001/XMLSchema" xmlns:xs="http://www.w3.org/2001/XMLSchema" xmlns:p="http://schemas.microsoft.com/office/2006/metadata/properties" xmlns:ns2="846cad49-d6b5-427e-8839-d740035baf38" targetNamespace="http://schemas.microsoft.com/office/2006/metadata/properties" ma:root="true" ma:fieldsID="98726cc6088fe3bbd00977d54e194a35" ns2:_="">
    <xsd:import namespace="846cad49-d6b5-427e-8839-d740035baf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cad49-d6b5-427e-8839-d740035baf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46cad49-d6b5-427e-8839-d740035baf38">N52KN6MRZAWW-432-174</_dlc_DocId>
    <_dlc_DocIdUrl xmlns="846cad49-d6b5-427e-8839-d740035baf38">
      <Url>http://sharepoint.mybridgestone.eu/sites/Corporate_and_Brand_Communications/PR/PRESS RELEASES/_layouts/15/DocIdRedir.aspx?ID=N52KN6MRZAWW-432-174</Url>
      <Description>N52KN6MRZAWW-432-174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6D656-B799-4877-8199-2ABD517A9C01}">
  <ds:schemaRefs>
    <ds:schemaRef ds:uri="http://schemas.microsoft.com/sharepoint/events"/>
  </ds:schemaRefs>
</ds:datastoreItem>
</file>

<file path=customXml/itemProps2.xml><?xml version="1.0" encoding="utf-8"?>
<ds:datastoreItem xmlns:ds="http://schemas.openxmlformats.org/officeDocument/2006/customXml" ds:itemID="{254A7484-3B16-4C97-81AE-D8E56603F15F}">
  <ds:schemaRefs>
    <ds:schemaRef ds:uri="http://schemas.microsoft.com/sharepoint/v3/contenttype/forms"/>
  </ds:schemaRefs>
</ds:datastoreItem>
</file>

<file path=customXml/itemProps3.xml><?xml version="1.0" encoding="utf-8"?>
<ds:datastoreItem xmlns:ds="http://schemas.openxmlformats.org/officeDocument/2006/customXml" ds:itemID="{01F2642A-F993-496C-833C-B09412F61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cad49-d6b5-427e-8839-d740035ba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9D054C-9955-4010-8D40-0579357FCDB2}">
  <ds:schemaRefs>
    <ds:schemaRef ds:uri="http://schemas.microsoft.com/office/2006/metadata/properties"/>
    <ds:schemaRef ds:uri="http://schemas.microsoft.com/office/infopath/2007/PartnerControls"/>
    <ds:schemaRef ds:uri="846cad49-d6b5-427e-8839-d740035baf38"/>
  </ds:schemaRefs>
</ds:datastoreItem>
</file>

<file path=customXml/itemProps5.xml><?xml version="1.0" encoding="utf-8"?>
<ds:datastoreItem xmlns:ds="http://schemas.openxmlformats.org/officeDocument/2006/customXml" ds:itemID="{F09F368E-232D-4713-829D-F6C3FB26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BS_BSEU_PR_newsrelease</Template>
  <TotalTime>24</TotalTime>
  <Pages>3</Pages>
  <Words>858</Words>
  <Characters>5927</Characters>
  <Application>Microsoft Office Word</Application>
  <DocSecurity>0</DocSecurity>
  <Lines>49</Lines>
  <Paragraphs>13</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Bridgestone tyres equip first premium mid-size SUV from Alfa Romeo</vt:lpstr>
      <vt:lpstr>Bridgestone tyres equip first premium mid-size SUV from Alfa Romeo</vt:lpstr>
      <vt:lpstr>Bridgestone tyres equip first premium mid-size SUV from Alfa Romeo</vt:lpstr>
    </vt:vector>
  </TitlesOfParts>
  <Company>Bridgestone Europe NV/SA</Company>
  <LinksUpToDate>false</LinksUpToDate>
  <CharactersWithSpaces>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Bridgestone tyres equip first premium mid-size SUV from Alfa Romeo</dc:title>
  <dc:creator>jessica.vandenbruggen@bridgestone.eu</dc:creator>
  <cp:lastModifiedBy>Liktor-Láng Mónika</cp:lastModifiedBy>
  <cp:revision>8</cp:revision>
  <cp:lastPrinted>2019-01-25T09:00:00Z</cp:lastPrinted>
  <dcterms:created xsi:type="dcterms:W3CDTF">2019-04-15T15:12:00Z</dcterms:created>
  <dcterms:modified xsi:type="dcterms:W3CDTF">2019-04-17T07:03:00Z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98691a7e-9c9a-40a7-98fd-48e926dcc19a</vt:lpwstr>
  </property>
  <property fmtid="{D5CDD505-2E9C-101B-9397-08002B2CF9AE}" pid="3" name="ContentTypeId">
    <vt:lpwstr>0x0101001F7EE27C7CB49E42AA7D0EE551B4E9A6</vt:lpwstr>
  </property>
  <property fmtid="{D5CDD505-2E9C-101B-9397-08002B2CF9AE}" pid="4" name="_dlc_DocId">
    <vt:lpwstr>N52KN6MRZAWW-288-169</vt:lpwstr>
  </property>
  <property fmtid="{D5CDD505-2E9C-101B-9397-08002B2CF9AE}" pid="5" name="_dlc_DocIdUrl">
    <vt:lpwstr>http://sharepoint.mybridgestone.eu/sites/Corporate_and_Brand_Communications/PR/PRESS RELEASES/_layouts/15/DocIdRedir.aspx?ID=N52KN6MRZAWW-288-169, N52KN6MRZAWW-288-169</vt:lpwstr>
  </property>
</Properties>
</file>