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04916" w14:textId="77777777" w:rsidR="00282CF8" w:rsidRPr="00730302" w:rsidRDefault="00282CF8" w:rsidP="00ED78B2">
      <w:pPr>
        <w:jc w:val="right"/>
        <w:rPr>
          <w:rFonts w:cs="Arial"/>
        </w:rPr>
      </w:pPr>
    </w:p>
    <w:p w14:paraId="1A408632" w14:textId="6B50C752" w:rsidR="00F82E7A" w:rsidRPr="00730302" w:rsidRDefault="00447E45" w:rsidP="00F27D29">
      <w:pPr>
        <w:ind w:firstLine="708"/>
        <w:jc w:val="right"/>
        <w:rPr>
          <w:rFonts w:cs="Arial"/>
          <w:sz w:val="22"/>
          <w:szCs w:val="22"/>
        </w:rPr>
      </w:pPr>
      <w:r>
        <w:rPr>
          <w:sz w:val="22"/>
          <w:szCs w:val="22"/>
        </w:rPr>
        <w:t>Brüsszel, 2019. június 24</w:t>
      </w:r>
      <w:r w:rsidR="00F27D29">
        <w:rPr>
          <w:sz w:val="22"/>
          <w:szCs w:val="22"/>
        </w:rPr>
        <w:t>.</w:t>
      </w:r>
    </w:p>
    <w:p w14:paraId="3868DE4B" w14:textId="77777777" w:rsidR="00F82E7A" w:rsidRPr="00730302" w:rsidRDefault="00F82E7A" w:rsidP="00F82E7A">
      <w:pPr>
        <w:ind w:firstLine="708"/>
        <w:jc w:val="right"/>
        <w:rPr>
          <w:rFonts w:cs="Arial"/>
          <w:sz w:val="22"/>
          <w:szCs w:val="22"/>
        </w:rPr>
      </w:pPr>
    </w:p>
    <w:p w14:paraId="7C60E5C8" w14:textId="77777777" w:rsidR="009268E9" w:rsidRPr="007C0095" w:rsidRDefault="009268E9" w:rsidP="009268E9">
      <w:pPr>
        <w:jc w:val="center"/>
        <w:rPr>
          <w:rFonts w:cs="Arial"/>
          <w:b/>
          <w:sz w:val="28"/>
          <w:szCs w:val="28"/>
        </w:rPr>
      </w:pPr>
      <w:r w:rsidRPr="007C0095">
        <w:rPr>
          <w:b/>
          <w:sz w:val="28"/>
          <w:szCs w:val="28"/>
        </w:rPr>
        <w:t>Könnyű-abroncs technológiát vezet be a Bridgestone</w:t>
      </w:r>
    </w:p>
    <w:p w14:paraId="5D6A02B8" w14:textId="77777777" w:rsidR="00B55A7B" w:rsidRPr="00310B87" w:rsidRDefault="00B55A7B" w:rsidP="00380C9E">
      <w:pPr>
        <w:rPr>
          <w:rFonts w:cs="Arial"/>
          <w:b/>
          <w:sz w:val="22"/>
          <w:szCs w:val="22"/>
        </w:rPr>
      </w:pPr>
    </w:p>
    <w:p w14:paraId="10C5DE11" w14:textId="77777777" w:rsidR="009268E9" w:rsidRPr="007C0095" w:rsidRDefault="009268E9" w:rsidP="00090D2B">
      <w:pPr>
        <w:pStyle w:val="Listaszerbekezds"/>
        <w:numPr>
          <w:ilvl w:val="0"/>
          <w:numId w:val="32"/>
        </w:numPr>
        <w:ind w:left="360"/>
        <w:jc w:val="both"/>
        <w:rPr>
          <w:rFonts w:cs="Arial"/>
          <w:b/>
          <w:noProof/>
          <w:sz w:val="22"/>
          <w:szCs w:val="22"/>
        </w:rPr>
      </w:pPr>
      <w:r w:rsidRPr="007C0095">
        <w:rPr>
          <w:b/>
          <w:sz w:val="22"/>
          <w:szCs w:val="22"/>
        </w:rPr>
        <w:t xml:space="preserve">Az </w:t>
      </w:r>
      <w:proofErr w:type="spellStart"/>
      <w:r w:rsidRPr="007C0095">
        <w:rPr>
          <w:b/>
          <w:sz w:val="22"/>
          <w:szCs w:val="22"/>
        </w:rPr>
        <w:t>Enliten</w:t>
      </w:r>
      <w:proofErr w:type="spellEnd"/>
      <w:r w:rsidRPr="007C0095">
        <w:rPr>
          <w:b/>
          <w:sz w:val="22"/>
          <w:szCs w:val="22"/>
        </w:rPr>
        <w:t xml:space="preserve"> technológia 20%</w:t>
      </w:r>
      <w:r w:rsidRPr="007C0095">
        <w:rPr>
          <w:rStyle w:val="Lbjegyzet-hivatkozs"/>
          <w:rFonts w:cs="Arial"/>
          <w:noProof/>
          <w:sz w:val="22"/>
          <w:szCs w:val="22"/>
        </w:rPr>
        <w:footnoteReference w:id="1"/>
      </w:r>
      <w:proofErr w:type="spellStart"/>
      <w:r w:rsidRPr="007C0095">
        <w:rPr>
          <w:b/>
          <w:sz w:val="22"/>
          <w:szCs w:val="22"/>
        </w:rPr>
        <w:t>-kal</w:t>
      </w:r>
      <w:proofErr w:type="spellEnd"/>
      <w:r w:rsidRPr="007C0095">
        <w:rPr>
          <w:b/>
          <w:sz w:val="22"/>
          <w:szCs w:val="22"/>
        </w:rPr>
        <w:t xml:space="preserve"> csökkent</w:t>
      </w:r>
      <w:r>
        <w:rPr>
          <w:b/>
          <w:sz w:val="22"/>
          <w:szCs w:val="22"/>
        </w:rPr>
        <w:t xml:space="preserve">heti </w:t>
      </w:r>
      <w:r w:rsidRPr="007C0095">
        <w:rPr>
          <w:b/>
          <w:sz w:val="22"/>
          <w:szCs w:val="22"/>
        </w:rPr>
        <w:t>az abroncs</w:t>
      </w:r>
      <w:r>
        <w:rPr>
          <w:b/>
          <w:sz w:val="22"/>
          <w:szCs w:val="22"/>
        </w:rPr>
        <w:t>ok</w:t>
      </w:r>
      <w:r w:rsidRPr="007C0095">
        <w:rPr>
          <w:b/>
          <w:sz w:val="22"/>
          <w:szCs w:val="22"/>
        </w:rPr>
        <w:t xml:space="preserve"> gördülési ellenállását, csökkentve a jármű üzemanyag-fogyasztását és CO</w:t>
      </w:r>
      <w:r w:rsidRPr="007C0095">
        <w:rPr>
          <w:b/>
          <w:sz w:val="22"/>
          <w:szCs w:val="22"/>
          <w:vertAlign w:val="subscript"/>
        </w:rPr>
        <w:t>2</w:t>
      </w:r>
      <w:r w:rsidRPr="007C0095">
        <w:rPr>
          <w:b/>
          <w:sz w:val="22"/>
          <w:szCs w:val="22"/>
        </w:rPr>
        <w:t>-kibocsátását.</w:t>
      </w:r>
    </w:p>
    <w:p w14:paraId="11E4ED26" w14:textId="77777777" w:rsidR="009268E9" w:rsidRPr="007C0095" w:rsidRDefault="009268E9" w:rsidP="00090D2B">
      <w:pPr>
        <w:pStyle w:val="Listaszerbekezds"/>
        <w:numPr>
          <w:ilvl w:val="0"/>
          <w:numId w:val="32"/>
        </w:numPr>
        <w:ind w:left="360"/>
        <w:jc w:val="both"/>
        <w:rPr>
          <w:rFonts w:cs="Arial"/>
          <w:b/>
          <w:noProof/>
          <w:sz w:val="22"/>
          <w:szCs w:val="22"/>
        </w:rPr>
      </w:pPr>
      <w:r w:rsidRPr="007C0095">
        <w:rPr>
          <w:b/>
          <w:sz w:val="22"/>
          <w:szCs w:val="22"/>
        </w:rPr>
        <w:t>A technológia</w:t>
      </w:r>
      <w:r>
        <w:rPr>
          <w:b/>
          <w:sz w:val="22"/>
          <w:szCs w:val="22"/>
        </w:rPr>
        <w:t xml:space="preserve"> alkalmazásával </w:t>
      </w:r>
      <w:r w:rsidRPr="007C0095">
        <w:rPr>
          <w:b/>
          <w:sz w:val="22"/>
          <w:szCs w:val="22"/>
        </w:rPr>
        <w:t xml:space="preserve">10%-kal csökkenthető </w:t>
      </w:r>
      <w:r>
        <w:rPr>
          <w:b/>
          <w:sz w:val="22"/>
          <w:szCs w:val="22"/>
        </w:rPr>
        <w:t xml:space="preserve">az abroncsok súlya </w:t>
      </w:r>
      <w:r w:rsidRPr="007C0095">
        <w:rPr>
          <w:b/>
          <w:sz w:val="22"/>
          <w:szCs w:val="22"/>
        </w:rPr>
        <w:t>a kopásállóság romlása nélkül.</w:t>
      </w:r>
    </w:p>
    <w:p w14:paraId="166A7C69" w14:textId="77777777" w:rsidR="009268E9" w:rsidRPr="007C0095" w:rsidRDefault="009268E9" w:rsidP="00090D2B">
      <w:pPr>
        <w:pStyle w:val="Listaszerbekezds"/>
        <w:numPr>
          <w:ilvl w:val="0"/>
          <w:numId w:val="32"/>
        </w:numPr>
        <w:ind w:left="360"/>
        <w:jc w:val="both"/>
        <w:rPr>
          <w:rFonts w:cs="Arial"/>
          <w:b/>
          <w:noProof/>
          <w:sz w:val="22"/>
          <w:szCs w:val="22"/>
        </w:rPr>
      </w:pPr>
      <w:r>
        <w:rPr>
          <w:b/>
          <w:sz w:val="22"/>
          <w:szCs w:val="22"/>
        </w:rPr>
        <w:t>A</w:t>
      </w:r>
      <w:r w:rsidRPr="007C0095">
        <w:rPr>
          <w:b/>
          <w:sz w:val="22"/>
          <w:szCs w:val="22"/>
        </w:rPr>
        <w:t xml:space="preserve">z </w:t>
      </w:r>
      <w:proofErr w:type="spellStart"/>
      <w:r w:rsidRPr="007C0095">
        <w:rPr>
          <w:b/>
          <w:sz w:val="22"/>
          <w:szCs w:val="22"/>
        </w:rPr>
        <w:t>Enliten</w:t>
      </w:r>
      <w:proofErr w:type="spellEnd"/>
      <w:r w:rsidRPr="007C0095">
        <w:rPr>
          <w:b/>
          <w:sz w:val="22"/>
          <w:szCs w:val="22"/>
        </w:rPr>
        <w:t xml:space="preserve"> javítja a jármű irányíthatóságát és stabilitását, ami növeli a vezetés élményét.</w:t>
      </w:r>
    </w:p>
    <w:p w14:paraId="02854EF0" w14:textId="21258178" w:rsidR="00BE189B" w:rsidRDefault="008349E3" w:rsidP="00C77DF5">
      <w:pPr>
        <w:jc w:val="center"/>
        <w:rPr>
          <w:rFonts w:cs="Arial"/>
          <w:noProof/>
          <w:sz w:val="22"/>
          <w:szCs w:val="22"/>
        </w:rPr>
      </w:pPr>
      <w:r>
        <w:rPr>
          <w:noProof/>
          <w:sz w:val="22"/>
          <w:szCs w:val="22"/>
          <w:lang w:eastAsia="hu-HU"/>
        </w:rPr>
        <w:drawing>
          <wp:inline distT="0" distB="0" distL="0" distR="0" wp14:anchorId="0C8A33FB" wp14:editId="0A94033F">
            <wp:extent cx="1800000" cy="180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_Turanza Eco_sidewall_1a_Enliten-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hu-HU"/>
        </w:rPr>
        <w:drawing>
          <wp:inline distT="0" distB="0" distL="0" distR="0" wp14:anchorId="36E4AC4A" wp14:editId="67DE852F">
            <wp:extent cx="1407868" cy="18000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_Turanza Eco_3-4_1a_Enliten-Logo_v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71D3" w14:textId="77777777" w:rsidR="00F27D29" w:rsidRPr="00310B87" w:rsidRDefault="00F27D29" w:rsidP="00F27D29">
      <w:pPr>
        <w:jc w:val="both"/>
        <w:rPr>
          <w:rFonts w:cs="Arial"/>
          <w:sz w:val="22"/>
          <w:szCs w:val="22"/>
        </w:rPr>
      </w:pPr>
    </w:p>
    <w:p w14:paraId="4F92DE15" w14:textId="77777777" w:rsidR="009268E9" w:rsidRPr="007C0095" w:rsidRDefault="009268E9" w:rsidP="009268E9">
      <w:pPr>
        <w:jc w:val="both"/>
        <w:rPr>
          <w:rFonts w:eastAsia="Times New Roman" w:cs="Arial"/>
          <w:color w:val="000000"/>
          <w:sz w:val="22"/>
          <w:szCs w:val="20"/>
        </w:rPr>
      </w:pPr>
      <w:r>
        <w:rPr>
          <w:color w:val="000000"/>
          <w:sz w:val="22"/>
        </w:rPr>
        <w:t xml:space="preserve">Innovatív, könnyű-abroncs technológiát fejlesztett ki és vezet be a </w:t>
      </w:r>
      <w:r w:rsidRPr="007C0095">
        <w:rPr>
          <w:color w:val="000000"/>
          <w:sz w:val="22"/>
        </w:rPr>
        <w:t>Bridgestone</w:t>
      </w:r>
      <w:r>
        <w:rPr>
          <w:color w:val="000000"/>
          <w:sz w:val="22"/>
        </w:rPr>
        <w:t xml:space="preserve">. Az </w:t>
      </w:r>
      <w:proofErr w:type="spellStart"/>
      <w:r w:rsidRPr="007C0095">
        <w:rPr>
          <w:color w:val="000000"/>
          <w:sz w:val="22"/>
        </w:rPr>
        <w:t>Enliten</w:t>
      </w:r>
      <w:proofErr w:type="spellEnd"/>
      <w:r w:rsidRPr="007C0095">
        <w:rPr>
          <w:color w:val="000000"/>
          <w:sz w:val="22"/>
        </w:rPr>
        <w:t xml:space="preserve"> technológia </w:t>
      </w:r>
      <w:r>
        <w:rPr>
          <w:color w:val="000000"/>
          <w:sz w:val="22"/>
        </w:rPr>
        <w:t xml:space="preserve">nagymértékben </w:t>
      </w:r>
      <w:r w:rsidRPr="007C0095">
        <w:rPr>
          <w:sz w:val="22"/>
        </w:rPr>
        <w:t xml:space="preserve">csökkenti az </w:t>
      </w:r>
      <w:r>
        <w:rPr>
          <w:sz w:val="22"/>
        </w:rPr>
        <w:t xml:space="preserve">abroncsgyártáshoz szükséges alapanyag-mennyiséget és javítja az abroncsok </w:t>
      </w:r>
      <w:r w:rsidRPr="007C0095">
        <w:rPr>
          <w:sz w:val="22"/>
        </w:rPr>
        <w:t>gördülési</w:t>
      </w:r>
      <w:r>
        <w:rPr>
          <w:sz w:val="22"/>
        </w:rPr>
        <w:t xml:space="preserve"> </w:t>
      </w:r>
      <w:r w:rsidRPr="007C0095">
        <w:rPr>
          <w:sz w:val="22"/>
        </w:rPr>
        <w:t>ellenállás</w:t>
      </w:r>
      <w:r>
        <w:rPr>
          <w:sz w:val="22"/>
        </w:rPr>
        <w:t xml:space="preserve">át, </w:t>
      </w:r>
      <w:r w:rsidRPr="007C0095">
        <w:rPr>
          <w:sz w:val="22"/>
        </w:rPr>
        <w:t>elősegít</w:t>
      </w:r>
      <w:r>
        <w:rPr>
          <w:sz w:val="22"/>
        </w:rPr>
        <w:t xml:space="preserve">ve ezzel a </w:t>
      </w:r>
      <w:r w:rsidRPr="007C0095">
        <w:rPr>
          <w:sz w:val="22"/>
        </w:rPr>
        <w:t>jármű</w:t>
      </w:r>
      <w:r>
        <w:rPr>
          <w:sz w:val="22"/>
        </w:rPr>
        <w:t>vek</w:t>
      </w:r>
      <w:r w:rsidRPr="007C0095">
        <w:rPr>
          <w:sz w:val="22"/>
        </w:rPr>
        <w:t xml:space="preserve"> CO</w:t>
      </w:r>
      <w:r w:rsidRPr="007C0095">
        <w:rPr>
          <w:sz w:val="22"/>
          <w:vertAlign w:val="subscript"/>
        </w:rPr>
        <w:t>2</w:t>
      </w:r>
      <w:r w:rsidRPr="007C0095">
        <w:rPr>
          <w:sz w:val="22"/>
        </w:rPr>
        <w:t>-kibocsátásának csökkentését</w:t>
      </w:r>
      <w:r>
        <w:rPr>
          <w:sz w:val="22"/>
        </w:rPr>
        <w:t>. Az eljárással az abroncsok kopásállósága ugyanakkor nem változik, a könnyített abroncsok élettartama megegyezik egy átlagos</w:t>
      </w:r>
      <w:r w:rsidRPr="007C0095">
        <w:rPr>
          <w:color w:val="000000"/>
          <w:sz w:val="22"/>
        </w:rPr>
        <w:t>, gyári szerelésű abroncs</w:t>
      </w:r>
      <w:r>
        <w:rPr>
          <w:color w:val="000000"/>
          <w:sz w:val="22"/>
        </w:rPr>
        <w:t xml:space="preserve"> élettartamával</w:t>
      </w:r>
      <w:r w:rsidRPr="007C0095">
        <w:rPr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Számos környezetvédelmi előnyük mellett, az új eljárással gyártott </w:t>
      </w:r>
      <w:r w:rsidRPr="007C0095">
        <w:rPr>
          <w:color w:val="000000"/>
          <w:sz w:val="22"/>
          <w:szCs w:val="20"/>
        </w:rPr>
        <w:t xml:space="preserve">abroncsok javítják a jármű irányíthatóságát és stabilitását is, ami </w:t>
      </w:r>
      <w:r>
        <w:rPr>
          <w:color w:val="000000"/>
          <w:sz w:val="22"/>
          <w:szCs w:val="20"/>
        </w:rPr>
        <w:t>leginkább az autóvezetők és az autógyárak számára lesz előnyös</w:t>
      </w:r>
      <w:r w:rsidRPr="007C0095">
        <w:rPr>
          <w:color w:val="000000"/>
          <w:sz w:val="22"/>
          <w:szCs w:val="20"/>
        </w:rPr>
        <w:t>.</w:t>
      </w:r>
    </w:p>
    <w:p w14:paraId="07428F5E" w14:textId="18820524" w:rsidR="00257D15" w:rsidRPr="009268E9" w:rsidRDefault="00257D15" w:rsidP="009268E9">
      <w:pPr>
        <w:tabs>
          <w:tab w:val="left" w:pos="1676"/>
        </w:tabs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6B57F8C8" w14:textId="77777777" w:rsidR="009268E9" w:rsidRPr="007C0095" w:rsidRDefault="009268E9" w:rsidP="009268E9">
      <w:pPr>
        <w:jc w:val="both"/>
        <w:rPr>
          <w:rFonts w:eastAsia="Times New Roman" w:cs="Arial"/>
          <w:b/>
          <w:color w:val="000000"/>
          <w:sz w:val="22"/>
          <w:szCs w:val="20"/>
        </w:rPr>
      </w:pPr>
      <w:r>
        <w:rPr>
          <w:b/>
          <w:color w:val="000000"/>
          <w:sz w:val="22"/>
          <w:szCs w:val="20"/>
        </w:rPr>
        <w:t>Még f</w:t>
      </w:r>
      <w:r w:rsidRPr="007C0095">
        <w:rPr>
          <w:b/>
          <w:color w:val="000000"/>
          <w:sz w:val="22"/>
          <w:szCs w:val="20"/>
        </w:rPr>
        <w:t>enntarthatóbb</w:t>
      </w:r>
      <w:r>
        <w:rPr>
          <w:b/>
          <w:color w:val="000000"/>
          <w:sz w:val="22"/>
          <w:szCs w:val="20"/>
        </w:rPr>
        <w:t xml:space="preserve"> és még</w:t>
      </w:r>
      <w:r w:rsidRPr="007C0095">
        <w:rPr>
          <w:b/>
          <w:color w:val="000000"/>
          <w:sz w:val="22"/>
          <w:szCs w:val="20"/>
        </w:rPr>
        <w:t xml:space="preserve"> hatékonyabb</w:t>
      </w:r>
    </w:p>
    <w:p w14:paraId="784B581C" w14:textId="77777777" w:rsidR="00257D15" w:rsidRPr="009268E9" w:rsidRDefault="00257D15" w:rsidP="009268E9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3282D233" w14:textId="77777777" w:rsidR="009268E9" w:rsidRPr="009268E9" w:rsidRDefault="009268E9" w:rsidP="009268E9">
      <w:pPr>
        <w:jc w:val="both"/>
        <w:rPr>
          <w:color w:val="000000"/>
          <w:sz w:val="22"/>
          <w:szCs w:val="20"/>
        </w:rPr>
      </w:pPr>
      <w:r w:rsidRPr="009268E9">
        <w:rPr>
          <w:color w:val="000000"/>
          <w:sz w:val="22"/>
          <w:szCs w:val="20"/>
        </w:rPr>
        <w:t>Napjainkban a kimerülő természeti erőforrások és a klímaváltozás jelentik azt a két globális megatrendet, amelyek óriási nyomást gyakorolnak a kör</w:t>
      </w:r>
      <w:bookmarkStart w:id="0" w:name="_GoBack"/>
      <w:bookmarkEnd w:id="0"/>
      <w:r w:rsidRPr="009268E9">
        <w:rPr>
          <w:color w:val="000000"/>
          <w:sz w:val="22"/>
          <w:szCs w:val="20"/>
        </w:rPr>
        <w:t>nyezetre és a gépjárműiparra. Az európai döntéshozók emiatt folyamatosan szigorodó célértékeket határoznak meg az autógyárak számára, az új járművek által kibocsátott CO</w:t>
      </w:r>
      <w:r w:rsidRPr="009268E9">
        <w:rPr>
          <w:color w:val="000000"/>
          <w:sz w:val="22"/>
          <w:szCs w:val="20"/>
          <w:vertAlign w:val="subscript"/>
        </w:rPr>
        <w:t xml:space="preserve">2 </w:t>
      </w:r>
      <w:r w:rsidRPr="009268E9">
        <w:rPr>
          <w:color w:val="000000"/>
          <w:sz w:val="22"/>
          <w:szCs w:val="20"/>
        </w:rPr>
        <w:t>mennyiségére vonatkozóan.</w:t>
      </w:r>
    </w:p>
    <w:p w14:paraId="3700AC8E" w14:textId="77777777" w:rsidR="00B70B0D" w:rsidRDefault="00B70B0D" w:rsidP="009268E9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67C4812D" w14:textId="77777777" w:rsidR="009268E9" w:rsidRPr="007C0095" w:rsidRDefault="009268E9" w:rsidP="009268E9">
      <w:pPr>
        <w:jc w:val="both"/>
        <w:rPr>
          <w:rFonts w:eastAsia="Times New Roman" w:cs="Arial"/>
          <w:color w:val="000000"/>
          <w:sz w:val="22"/>
          <w:szCs w:val="20"/>
        </w:rPr>
      </w:pPr>
      <w:r w:rsidRPr="000A3975">
        <w:rPr>
          <w:sz w:val="22"/>
          <w:szCs w:val="20"/>
        </w:rPr>
        <w:t xml:space="preserve">Az </w:t>
      </w:r>
      <w:proofErr w:type="spellStart"/>
      <w:r w:rsidRPr="000A3975">
        <w:rPr>
          <w:sz w:val="22"/>
          <w:szCs w:val="20"/>
        </w:rPr>
        <w:t>Enliten</w:t>
      </w:r>
      <w:proofErr w:type="spellEnd"/>
      <w:r w:rsidRPr="000A3975">
        <w:rPr>
          <w:sz w:val="22"/>
          <w:szCs w:val="20"/>
        </w:rPr>
        <w:t xml:space="preserve"> a </w:t>
      </w:r>
      <w:proofErr w:type="spellStart"/>
      <w:r w:rsidRPr="000A3975">
        <w:rPr>
          <w:sz w:val="22"/>
          <w:szCs w:val="20"/>
        </w:rPr>
        <w:t>Bridgestone</w:t>
      </w:r>
      <w:proofErr w:type="spellEnd"/>
      <w:r w:rsidRPr="000A3975">
        <w:rPr>
          <w:sz w:val="22"/>
          <w:szCs w:val="20"/>
        </w:rPr>
        <w:t xml:space="preserve"> új, áttörést jelentő technikai megoldása e károsanyag-kibocsátási célértékek elérésére, a gyári szerelésű abroncsok esetében. </w:t>
      </w:r>
      <w:r w:rsidRPr="007C0095">
        <w:rPr>
          <w:color w:val="000000"/>
          <w:sz w:val="22"/>
          <w:szCs w:val="20"/>
        </w:rPr>
        <w:t xml:space="preserve">A technológia </w:t>
      </w:r>
      <w:r>
        <w:rPr>
          <w:color w:val="000000"/>
          <w:sz w:val="22"/>
          <w:szCs w:val="20"/>
        </w:rPr>
        <w:t>a sztenderd</w:t>
      </w:r>
      <w:r w:rsidRPr="007C0095">
        <w:rPr>
          <w:color w:val="000000"/>
          <w:sz w:val="22"/>
          <w:szCs w:val="20"/>
        </w:rPr>
        <w:t>, prémium nyári túraabroncshoz képest átlagosan 20 százalékkal csökkenti a</w:t>
      </w:r>
      <w:r>
        <w:rPr>
          <w:color w:val="000000"/>
          <w:sz w:val="22"/>
          <w:szCs w:val="20"/>
        </w:rPr>
        <w:t>z</w:t>
      </w:r>
      <w:r w:rsidRPr="007C0095">
        <w:rPr>
          <w:color w:val="000000"/>
          <w:sz w:val="22"/>
          <w:szCs w:val="20"/>
        </w:rPr>
        <w:t xml:space="preserve"> </w:t>
      </w:r>
      <w:r>
        <w:rPr>
          <w:color w:val="000000"/>
          <w:sz w:val="22"/>
          <w:szCs w:val="20"/>
        </w:rPr>
        <w:t>a</w:t>
      </w:r>
      <w:r w:rsidRPr="007C0095">
        <w:rPr>
          <w:color w:val="000000"/>
          <w:sz w:val="22"/>
          <w:szCs w:val="20"/>
        </w:rPr>
        <w:t xml:space="preserve">broncs gördülési ellenállását. </w:t>
      </w:r>
      <w:r>
        <w:rPr>
          <w:color w:val="000000"/>
          <w:sz w:val="22"/>
          <w:szCs w:val="20"/>
        </w:rPr>
        <w:t xml:space="preserve">Az </w:t>
      </w:r>
      <w:proofErr w:type="spellStart"/>
      <w:r w:rsidRPr="007C0095">
        <w:rPr>
          <w:color w:val="000000"/>
          <w:sz w:val="22"/>
          <w:szCs w:val="20"/>
        </w:rPr>
        <w:t>Enliten</w:t>
      </w:r>
      <w:proofErr w:type="spellEnd"/>
      <w:r>
        <w:rPr>
          <w:color w:val="000000"/>
          <w:sz w:val="22"/>
          <w:szCs w:val="20"/>
        </w:rPr>
        <w:t xml:space="preserve"> </w:t>
      </w:r>
      <w:r w:rsidRPr="007C0095">
        <w:rPr>
          <w:color w:val="000000"/>
          <w:sz w:val="22"/>
          <w:szCs w:val="20"/>
        </w:rPr>
        <w:t>technológiá</w:t>
      </w:r>
      <w:r>
        <w:rPr>
          <w:color w:val="000000"/>
          <w:sz w:val="22"/>
          <w:szCs w:val="20"/>
        </w:rPr>
        <w:t xml:space="preserve">val gyártott </w:t>
      </w:r>
      <w:r w:rsidRPr="007C0095">
        <w:rPr>
          <w:color w:val="000000"/>
          <w:sz w:val="22"/>
          <w:szCs w:val="20"/>
        </w:rPr>
        <w:t xml:space="preserve">abroncsok elősegítik az üzemanyag-fogyasztás és a </w:t>
      </w:r>
      <w:r w:rsidRPr="007C0095">
        <w:rPr>
          <w:sz w:val="22"/>
        </w:rPr>
        <w:t>CO</w:t>
      </w:r>
      <w:r w:rsidRPr="007C0095">
        <w:rPr>
          <w:sz w:val="22"/>
          <w:vertAlign w:val="subscript"/>
        </w:rPr>
        <w:t>2</w:t>
      </w:r>
      <w:r w:rsidRPr="007C0095">
        <w:rPr>
          <w:color w:val="000000"/>
          <w:sz w:val="22"/>
          <w:szCs w:val="20"/>
        </w:rPr>
        <w:t xml:space="preserve">-kibocsátás csökkentését </w:t>
      </w:r>
      <w:r>
        <w:rPr>
          <w:color w:val="000000"/>
          <w:sz w:val="22"/>
          <w:szCs w:val="20"/>
        </w:rPr>
        <w:t xml:space="preserve">a belsőégésű motorral üzemelő </w:t>
      </w:r>
      <w:r w:rsidRPr="007C0095">
        <w:rPr>
          <w:color w:val="000000"/>
          <w:sz w:val="22"/>
          <w:szCs w:val="20"/>
        </w:rPr>
        <w:t>járművek</w:t>
      </w:r>
      <w:r>
        <w:rPr>
          <w:color w:val="000000"/>
          <w:sz w:val="22"/>
          <w:szCs w:val="20"/>
        </w:rPr>
        <w:t xml:space="preserve"> esetében</w:t>
      </w:r>
      <w:r w:rsidRPr="007C0095">
        <w:rPr>
          <w:color w:val="000000"/>
          <w:sz w:val="22"/>
          <w:szCs w:val="20"/>
        </w:rPr>
        <w:t xml:space="preserve">, </w:t>
      </w:r>
      <w:r>
        <w:rPr>
          <w:color w:val="000000"/>
          <w:sz w:val="22"/>
          <w:szCs w:val="20"/>
        </w:rPr>
        <w:t xml:space="preserve">az elektromos járművek esetében pedig növelik az </w:t>
      </w:r>
      <w:r w:rsidRPr="007C0095">
        <w:rPr>
          <w:color w:val="000000"/>
          <w:sz w:val="22"/>
          <w:szCs w:val="20"/>
        </w:rPr>
        <w:t>akkumulátor élettartamát és a jármű hatótávolságát.</w:t>
      </w:r>
    </w:p>
    <w:p w14:paraId="0717D0DD" w14:textId="77777777" w:rsidR="00B70B0D" w:rsidRDefault="00B70B0D" w:rsidP="00B70B0D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1E6D83A2" w14:textId="767EFBE7" w:rsidR="006C4205" w:rsidRDefault="009268E9" w:rsidP="00B70B0D">
      <w:pPr>
        <w:jc w:val="both"/>
        <w:rPr>
          <w:color w:val="000000"/>
          <w:sz w:val="22"/>
          <w:szCs w:val="20"/>
        </w:rPr>
      </w:pPr>
      <w:r w:rsidRPr="009268E9">
        <w:rPr>
          <w:color w:val="000000"/>
          <w:sz w:val="22"/>
          <w:szCs w:val="20"/>
        </w:rPr>
        <w:lastRenderedPageBreak/>
        <w:t xml:space="preserve">Az </w:t>
      </w:r>
      <w:proofErr w:type="spellStart"/>
      <w:r w:rsidRPr="009268E9">
        <w:rPr>
          <w:color w:val="000000"/>
          <w:sz w:val="22"/>
          <w:szCs w:val="20"/>
        </w:rPr>
        <w:t>Enliten</w:t>
      </w:r>
      <w:proofErr w:type="spellEnd"/>
      <w:r w:rsidRPr="009268E9">
        <w:rPr>
          <w:color w:val="000000"/>
          <w:sz w:val="22"/>
          <w:szCs w:val="20"/>
        </w:rPr>
        <w:t xml:space="preserve"> révén az abroncsok súlya átlagosan 10 százalékkal csökkenthető a sztenderd, prémium nyári túraabroncsokhoz képest. Ez nem csak azt biztosítja, hogy az abroncsok gyártásához kevesebb alapanyagot kell felhasználni, de elősegíti a gördülési ellenállás csökkentését is. Az </w:t>
      </w:r>
      <w:proofErr w:type="spellStart"/>
      <w:r w:rsidRPr="009268E9">
        <w:rPr>
          <w:color w:val="000000"/>
          <w:sz w:val="22"/>
          <w:szCs w:val="20"/>
        </w:rPr>
        <w:t>Enliten</w:t>
      </w:r>
      <w:proofErr w:type="spellEnd"/>
      <w:r w:rsidRPr="009268E9">
        <w:rPr>
          <w:color w:val="000000"/>
          <w:sz w:val="22"/>
          <w:szCs w:val="20"/>
        </w:rPr>
        <w:t xml:space="preserve"> mindezt az abroncskopás és a biztonság romlása nélkül képes elérni. A technológia javítja a jármű irányíthatóságát és stabilitását is, ami növeli a vezetés élményét.</w:t>
      </w:r>
    </w:p>
    <w:p w14:paraId="0092BCA4" w14:textId="77777777" w:rsidR="009268E9" w:rsidRDefault="009268E9" w:rsidP="00B70B0D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0B285D25" w14:textId="77777777" w:rsidR="009268E9" w:rsidRPr="007C0095" w:rsidRDefault="009268E9" w:rsidP="009268E9">
      <w:pPr>
        <w:rPr>
          <w:rFonts w:eastAsia="Times New Roman" w:cs="Arial"/>
          <w:b/>
          <w:color w:val="000000"/>
          <w:sz w:val="22"/>
          <w:szCs w:val="20"/>
        </w:rPr>
      </w:pPr>
      <w:r>
        <w:rPr>
          <w:b/>
          <w:color w:val="000000"/>
          <w:sz w:val="22"/>
          <w:szCs w:val="20"/>
        </w:rPr>
        <w:t>Új megközelítés a</w:t>
      </w:r>
      <w:r w:rsidRPr="007C0095">
        <w:rPr>
          <w:b/>
          <w:color w:val="000000"/>
          <w:sz w:val="22"/>
          <w:szCs w:val="20"/>
        </w:rPr>
        <w:t>z abroncstervezés</w:t>
      </w:r>
      <w:r>
        <w:rPr>
          <w:b/>
          <w:color w:val="000000"/>
          <w:sz w:val="22"/>
          <w:szCs w:val="20"/>
        </w:rPr>
        <w:t>-</w:t>
      </w:r>
      <w:r w:rsidRPr="007C0095">
        <w:rPr>
          <w:b/>
          <w:color w:val="000000"/>
          <w:sz w:val="22"/>
          <w:szCs w:val="20"/>
        </w:rPr>
        <w:t xml:space="preserve"> és gyártás </w:t>
      </w:r>
      <w:r>
        <w:rPr>
          <w:b/>
          <w:color w:val="000000"/>
          <w:sz w:val="22"/>
          <w:szCs w:val="20"/>
        </w:rPr>
        <w:t>területén</w:t>
      </w:r>
    </w:p>
    <w:p w14:paraId="73BDE27D" w14:textId="77777777" w:rsidR="006C4205" w:rsidRDefault="006C4205" w:rsidP="00B70B0D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58AB81CD" w14:textId="3F6E57FC" w:rsidR="00910012" w:rsidRDefault="009268E9" w:rsidP="007259D2">
      <w:pPr>
        <w:jc w:val="both"/>
        <w:rPr>
          <w:color w:val="000000"/>
          <w:sz w:val="22"/>
          <w:szCs w:val="20"/>
        </w:rPr>
      </w:pPr>
      <w:r w:rsidRPr="009268E9">
        <w:rPr>
          <w:color w:val="000000"/>
          <w:sz w:val="22"/>
          <w:szCs w:val="20"/>
        </w:rPr>
        <w:t xml:space="preserve">Az </w:t>
      </w:r>
      <w:proofErr w:type="spellStart"/>
      <w:r w:rsidRPr="009268E9">
        <w:rPr>
          <w:color w:val="000000"/>
          <w:sz w:val="22"/>
          <w:szCs w:val="20"/>
        </w:rPr>
        <w:t>Enliten</w:t>
      </w:r>
      <w:proofErr w:type="spellEnd"/>
      <w:r w:rsidRPr="009268E9">
        <w:rPr>
          <w:color w:val="000000"/>
          <w:sz w:val="22"/>
          <w:szCs w:val="20"/>
        </w:rPr>
        <w:t xml:space="preserve"> az abroncstervezés- és gyártás innovatív megközelítése révén érte el ezeket az eredményeket. A technológia olyan szabadalmaztatott és levédett gumikeveréket használ, amely jobb kopási teljesítmény elérését és kisebb futófelület-mélység alkalmazását teszi lehetővé, emellett pedig megerősített, de csökkentett falvastagságú belső gumirétegeket, illetve új, speciális vulkanizálási eljárást alkalmaz.</w:t>
      </w:r>
    </w:p>
    <w:p w14:paraId="073237CA" w14:textId="77777777" w:rsidR="009268E9" w:rsidRDefault="009268E9" w:rsidP="007259D2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6C840CFC" w14:textId="58DD82B9" w:rsidR="00496FE9" w:rsidRDefault="009268E9" w:rsidP="007259D2">
      <w:pPr>
        <w:jc w:val="both"/>
        <w:rPr>
          <w:color w:val="000000"/>
          <w:sz w:val="22"/>
          <w:szCs w:val="20"/>
        </w:rPr>
      </w:pPr>
      <w:r w:rsidRPr="009268E9">
        <w:rPr>
          <w:color w:val="000000"/>
          <w:sz w:val="22"/>
          <w:szCs w:val="20"/>
        </w:rPr>
        <w:t xml:space="preserve">Paolo Ferrari, a Bridgestone EMEA Régió elnök-ügyvezető igazgatója elmondta: „Bolygónkon minden ember és minden vállalkozás felelőssége, hogy fenntarthatóbbá váljon. A </w:t>
      </w:r>
      <w:proofErr w:type="spellStart"/>
      <w:r w:rsidRPr="009268E9">
        <w:rPr>
          <w:color w:val="000000"/>
          <w:sz w:val="22"/>
          <w:szCs w:val="20"/>
        </w:rPr>
        <w:t>Bridgestone-nál</w:t>
      </w:r>
      <w:proofErr w:type="spellEnd"/>
      <w:r w:rsidRPr="009268E9">
        <w:rPr>
          <w:color w:val="000000"/>
          <w:sz w:val="22"/>
          <w:szCs w:val="20"/>
        </w:rPr>
        <w:t xml:space="preserve"> például minden tevékenységünknek hozzá kell járulnia az „</w:t>
      </w:r>
      <w:proofErr w:type="gramStart"/>
      <w:r w:rsidRPr="009268E9">
        <w:rPr>
          <w:color w:val="000000"/>
          <w:sz w:val="22"/>
          <w:szCs w:val="20"/>
        </w:rPr>
        <w:t>Így</w:t>
      </w:r>
      <w:proofErr w:type="gramEnd"/>
      <w:r w:rsidRPr="009268E9">
        <w:rPr>
          <w:color w:val="000000"/>
          <w:sz w:val="22"/>
          <w:szCs w:val="20"/>
        </w:rPr>
        <w:t xml:space="preserve"> segítünk mi” elnevezésű fenntarthatósági stratégiához. Természetesen ügyfeleinknek is vannak saját kezdeményezéseik, de partnerükként mi is felelősek vagyunk azért, hogy a lehető legjobban segítsük őket céljaik elérésében. Az </w:t>
      </w:r>
      <w:proofErr w:type="spellStart"/>
      <w:r w:rsidRPr="009268E9">
        <w:rPr>
          <w:color w:val="000000"/>
          <w:sz w:val="22"/>
          <w:szCs w:val="20"/>
        </w:rPr>
        <w:t>Enliten</w:t>
      </w:r>
      <w:proofErr w:type="spellEnd"/>
      <w:r w:rsidRPr="009268E9">
        <w:rPr>
          <w:color w:val="000000"/>
          <w:sz w:val="22"/>
          <w:szCs w:val="20"/>
        </w:rPr>
        <w:t xml:space="preserve"> jelentős előrelépés abban a hosszú távú környezetvédelmi elképzelésben, amelynek célja, hogy 2050-re teljesen megújuló és fenntartható nyersanyagokból gyártsuk termékeinket.”</w:t>
      </w:r>
    </w:p>
    <w:p w14:paraId="44ECE313" w14:textId="77777777" w:rsidR="009268E9" w:rsidRDefault="009268E9" w:rsidP="007259D2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2641A6AC" w14:textId="5FBCD968" w:rsidR="00AD45CA" w:rsidRDefault="009268E9" w:rsidP="00AD45CA">
      <w:pPr>
        <w:jc w:val="both"/>
        <w:rPr>
          <w:color w:val="000000"/>
          <w:sz w:val="22"/>
          <w:szCs w:val="20"/>
        </w:rPr>
      </w:pPr>
      <w:r w:rsidRPr="009268E9">
        <w:rPr>
          <w:color w:val="000000"/>
          <w:sz w:val="22"/>
          <w:szCs w:val="20"/>
        </w:rPr>
        <w:t xml:space="preserve">A jelenlegi társadalmi, gazdasági és technológiai folyamatok közepette a Bridgestone rohamos tempóban alakul át abroncsgyártó vállalatból mobilitási szolgáltatásokat nyújtó céggé. Az elmúlt években a Bridgestone </w:t>
      </w:r>
      <w:proofErr w:type="gramStart"/>
      <w:r w:rsidRPr="009268E9">
        <w:rPr>
          <w:color w:val="000000"/>
          <w:sz w:val="22"/>
          <w:szCs w:val="20"/>
        </w:rPr>
        <w:t>Corporation jelentős</w:t>
      </w:r>
      <w:proofErr w:type="gramEnd"/>
      <w:r w:rsidRPr="009268E9">
        <w:rPr>
          <w:color w:val="000000"/>
          <w:sz w:val="22"/>
          <w:szCs w:val="20"/>
        </w:rPr>
        <w:t xml:space="preserve"> összeget, évente mintegy 800 millió eurót, vagyis az iparágban a legtöbbet invesztált olyan új technológiák, termékek és megoldások kifejlesztésébe, amelyek lehetővé teszik az autógyárak, a flottaüzemeltetők és az autósok számára, hogy fenntarthatóbbá és hatékonyabbá váljanak.</w:t>
      </w:r>
    </w:p>
    <w:p w14:paraId="6AED5EFE" w14:textId="77777777" w:rsidR="009268E9" w:rsidRDefault="009268E9" w:rsidP="00AD45CA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</w:p>
    <w:p w14:paraId="0EE0D8FE" w14:textId="1AF48EE4" w:rsidR="00F24EC9" w:rsidRDefault="009268E9" w:rsidP="007259D2">
      <w:pPr>
        <w:jc w:val="both"/>
        <w:rPr>
          <w:rFonts w:eastAsia="Times New Roman" w:cs="Arial"/>
          <w:color w:val="000000"/>
          <w:sz w:val="22"/>
          <w:szCs w:val="20"/>
          <w:lang w:eastAsia="en-US"/>
        </w:rPr>
      </w:pPr>
      <w:r w:rsidRPr="009268E9">
        <w:rPr>
          <w:color w:val="000000"/>
          <w:sz w:val="22"/>
          <w:szCs w:val="20"/>
        </w:rPr>
        <w:t xml:space="preserve">A Bridgestone hamarosan olyan iparági együttműködéseket jelent majd be, amelyek biztosítják az európai piacon az </w:t>
      </w:r>
      <w:proofErr w:type="spellStart"/>
      <w:r w:rsidRPr="009268E9">
        <w:rPr>
          <w:color w:val="000000"/>
          <w:sz w:val="22"/>
          <w:szCs w:val="20"/>
        </w:rPr>
        <w:t>Enliten-technológia</w:t>
      </w:r>
      <w:proofErr w:type="spellEnd"/>
      <w:r w:rsidRPr="009268E9">
        <w:rPr>
          <w:color w:val="000000"/>
          <w:sz w:val="22"/>
          <w:szCs w:val="20"/>
        </w:rPr>
        <w:t xml:space="preserve"> alkalmazását a járműveken.</w:t>
      </w:r>
    </w:p>
    <w:p w14:paraId="62F13A06" w14:textId="77777777" w:rsidR="005777C3" w:rsidRPr="00310B87" w:rsidRDefault="005777C3" w:rsidP="007259D2">
      <w:pPr>
        <w:jc w:val="both"/>
        <w:rPr>
          <w:rFonts w:cs="Arial"/>
          <w:b/>
          <w:sz w:val="18"/>
          <w:szCs w:val="18"/>
          <w:u w:val="single"/>
        </w:rPr>
      </w:pPr>
    </w:p>
    <w:p w14:paraId="1A8C95E9" w14:textId="77777777" w:rsidR="00ED78B2" w:rsidRDefault="009B163F" w:rsidP="007259D2">
      <w:pPr>
        <w:jc w:val="both"/>
        <w:rPr>
          <w:sz w:val="18"/>
          <w:szCs w:val="18"/>
        </w:rPr>
      </w:pPr>
      <w:r>
        <w:rPr>
          <w:b/>
          <w:sz w:val="18"/>
          <w:szCs w:val="18"/>
          <w:u w:val="single"/>
        </w:rPr>
        <w:t>Sajtó információ</w:t>
      </w:r>
      <w:r>
        <w:rPr>
          <w:sz w:val="18"/>
          <w:szCs w:val="18"/>
        </w:rPr>
        <w:t xml:space="preserve">: </w:t>
      </w:r>
    </w:p>
    <w:p w14:paraId="5CEB7AA3" w14:textId="77777777" w:rsidR="00ED78B2" w:rsidRDefault="000A3975" w:rsidP="007259D2">
      <w:pPr>
        <w:jc w:val="both"/>
        <w:rPr>
          <w:bCs/>
          <w:sz w:val="18"/>
          <w:szCs w:val="18"/>
        </w:rPr>
      </w:pPr>
      <w:hyperlink r:id="rId15" w:history="1">
        <w:proofErr w:type="spellStart"/>
        <w:r w:rsidR="009B163F">
          <w:rPr>
            <w:rStyle w:val="Hiperhivatkozs"/>
            <w:bCs/>
            <w:sz w:val="18"/>
            <w:szCs w:val="18"/>
          </w:rPr>
          <w:t>Liesbeth</w:t>
        </w:r>
        <w:proofErr w:type="spellEnd"/>
        <w:r w:rsidR="009B163F">
          <w:rPr>
            <w:rStyle w:val="Hiperhivatkozs"/>
            <w:bCs/>
            <w:sz w:val="18"/>
            <w:szCs w:val="18"/>
          </w:rPr>
          <w:t xml:space="preserve"> </w:t>
        </w:r>
        <w:proofErr w:type="spellStart"/>
        <w:r w:rsidR="009B163F">
          <w:rPr>
            <w:rStyle w:val="Hiperhivatkozs"/>
            <w:bCs/>
            <w:sz w:val="18"/>
            <w:szCs w:val="18"/>
          </w:rPr>
          <w:t>Denys</w:t>
        </w:r>
        <w:proofErr w:type="spellEnd"/>
      </w:hyperlink>
      <w:r w:rsidR="009B163F">
        <w:rPr>
          <w:bCs/>
          <w:sz w:val="18"/>
          <w:szCs w:val="18"/>
        </w:rPr>
        <w:t xml:space="preserve">, </w:t>
      </w:r>
    </w:p>
    <w:p w14:paraId="11D0674E" w14:textId="77777777" w:rsidR="00ED78B2" w:rsidRDefault="009B163F" w:rsidP="007259D2">
      <w:pPr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PR és kommunikációs igazgatója</w:t>
      </w:r>
    </w:p>
    <w:p w14:paraId="549DF88E" w14:textId="77777777" w:rsidR="00ED78B2" w:rsidRDefault="00ED78B2" w:rsidP="007259D2">
      <w:pPr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Bridgestone EMEA R</w:t>
      </w:r>
      <w:r w:rsidR="009B163F">
        <w:rPr>
          <w:bCs/>
          <w:sz w:val="18"/>
          <w:szCs w:val="18"/>
        </w:rPr>
        <w:t>égió</w:t>
      </w:r>
    </w:p>
    <w:p w14:paraId="5B4BE965" w14:textId="7F61D1E7" w:rsidR="007259D2" w:rsidRPr="00310B87" w:rsidRDefault="00ED78B2" w:rsidP="007259D2">
      <w:pPr>
        <w:jc w:val="both"/>
        <w:rPr>
          <w:rFonts w:eastAsia="Times New Roman" w:cs="Arial"/>
          <w:bCs/>
          <w:sz w:val="18"/>
          <w:szCs w:val="18"/>
        </w:rPr>
      </w:pPr>
      <w:r>
        <w:rPr>
          <w:b/>
          <w:bCs/>
          <w:sz w:val="18"/>
          <w:szCs w:val="18"/>
        </w:rPr>
        <w:t>Tel</w:t>
      </w:r>
      <w:proofErr w:type="gramStart"/>
      <w:r>
        <w:rPr>
          <w:b/>
          <w:bCs/>
          <w:sz w:val="18"/>
          <w:szCs w:val="18"/>
        </w:rPr>
        <w:t>.:</w:t>
      </w:r>
      <w:proofErr w:type="gramEnd"/>
      <w:r>
        <w:rPr>
          <w:b/>
          <w:bCs/>
          <w:sz w:val="18"/>
          <w:szCs w:val="18"/>
        </w:rPr>
        <w:t xml:space="preserve"> </w:t>
      </w:r>
      <w:r w:rsidR="009B163F">
        <w:rPr>
          <w:b/>
          <w:bCs/>
          <w:sz w:val="18"/>
          <w:szCs w:val="18"/>
        </w:rPr>
        <w:t>+</w:t>
      </w:r>
      <w:r w:rsidR="009B163F">
        <w:rPr>
          <w:bCs/>
          <w:sz w:val="18"/>
          <w:szCs w:val="18"/>
        </w:rPr>
        <w:t xml:space="preserve">32 478 78 26 22 </w:t>
      </w:r>
    </w:p>
    <w:p w14:paraId="0A45B324" w14:textId="66BE82CD" w:rsidR="00ED78B2" w:rsidRDefault="00ED78B2">
      <w:pPr>
        <w:rPr>
          <w:rFonts w:eastAsia="Times New Roman" w:cs="Arial"/>
          <w:bCs/>
          <w:sz w:val="18"/>
          <w:szCs w:val="18"/>
        </w:rPr>
      </w:pPr>
      <w:r>
        <w:rPr>
          <w:rFonts w:eastAsia="Times New Roman" w:cs="Arial"/>
          <w:bCs/>
          <w:sz w:val="18"/>
          <w:szCs w:val="18"/>
        </w:rPr>
        <w:br w:type="page"/>
      </w:r>
    </w:p>
    <w:p w14:paraId="35ACE44A" w14:textId="77777777" w:rsidR="00847319" w:rsidRPr="00310B87" w:rsidRDefault="00847319" w:rsidP="007259D2">
      <w:pPr>
        <w:jc w:val="both"/>
        <w:rPr>
          <w:rFonts w:eastAsia="Times New Roman" w:cs="Arial"/>
          <w:bCs/>
          <w:sz w:val="18"/>
          <w:szCs w:val="18"/>
        </w:rPr>
      </w:pPr>
    </w:p>
    <w:p w14:paraId="2EF631B0" w14:textId="77777777" w:rsidR="00847319" w:rsidRPr="00310B87" w:rsidRDefault="00847319" w:rsidP="00847319">
      <w:pPr>
        <w:jc w:val="both"/>
        <w:rPr>
          <w:rFonts w:cs="Arial"/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A Bridgestone Európában, a Közel-Keleten és Afrikában</w:t>
      </w:r>
    </w:p>
    <w:p w14:paraId="35DCFCF6" w14:textId="77777777" w:rsidR="00847319" w:rsidRPr="00310B87" w:rsidRDefault="00847319" w:rsidP="00847319">
      <w:pPr>
        <w:jc w:val="both"/>
        <w:rPr>
          <w:rFonts w:cs="Arial"/>
          <w:sz w:val="18"/>
          <w:szCs w:val="18"/>
        </w:rPr>
      </w:pPr>
    </w:p>
    <w:p w14:paraId="467E65E4" w14:textId="77777777" w:rsidR="009268E9" w:rsidRPr="007C0095" w:rsidRDefault="009268E9" w:rsidP="009268E9">
      <w:pPr>
        <w:jc w:val="both"/>
        <w:rPr>
          <w:rFonts w:cs="Arial"/>
          <w:sz w:val="18"/>
          <w:szCs w:val="18"/>
        </w:rPr>
      </w:pPr>
      <w:r>
        <w:rPr>
          <w:sz w:val="18"/>
          <w:szCs w:val="18"/>
        </w:rPr>
        <w:t>A Bridgestone EMEA</w:t>
      </w:r>
      <w:r w:rsidRPr="007C0095">
        <w:rPr>
          <w:sz w:val="18"/>
          <w:szCs w:val="18"/>
        </w:rPr>
        <w:t xml:space="preserve"> a világ legnagyobb gumiabroncs- és gumigyártó vállalatának európai, közel-keleti és afrikai üzletága. Csaknem 90 éve </w:t>
      </w:r>
      <w:r>
        <w:rPr>
          <w:sz w:val="18"/>
          <w:szCs w:val="18"/>
        </w:rPr>
        <w:t>dolgozunk azon,</w:t>
      </w:r>
      <w:r w:rsidRPr="007C0095">
        <w:rPr>
          <w:sz w:val="18"/>
          <w:szCs w:val="18"/>
        </w:rPr>
        <w:t xml:space="preserve"> </w:t>
      </w:r>
      <w:r>
        <w:rPr>
          <w:sz w:val="18"/>
          <w:szCs w:val="18"/>
        </w:rPr>
        <w:t>hogy</w:t>
      </w:r>
      <w:r w:rsidRPr="007C0095">
        <w:rPr>
          <w:sz w:val="18"/>
          <w:szCs w:val="18"/>
        </w:rPr>
        <w:t xml:space="preserve"> az emberek és az áruk a lehető legkényelmesebben és megszakítás nélkül elju</w:t>
      </w:r>
      <w:r>
        <w:rPr>
          <w:sz w:val="18"/>
          <w:szCs w:val="18"/>
        </w:rPr>
        <w:t>ssan</w:t>
      </w:r>
      <w:r w:rsidRPr="007C0095">
        <w:rPr>
          <w:sz w:val="18"/>
          <w:szCs w:val="18"/>
        </w:rPr>
        <w:t xml:space="preserve">ak oda, ahová el kell jutniuk. Ez napjainkban ugyanúgy igaz, mint eddig, és azt jelenti, hogy ott számítanak ránk, ahol ez a </w:t>
      </w:r>
      <w:r>
        <w:rPr>
          <w:sz w:val="18"/>
          <w:szCs w:val="18"/>
        </w:rPr>
        <w:t>leginkább fontos:</w:t>
      </w:r>
      <w:r w:rsidRPr="007C0095">
        <w:rPr>
          <w:sz w:val="18"/>
          <w:szCs w:val="18"/>
        </w:rPr>
        <w:t xml:space="preserve"> ahol a jármű az útra kerül. Nagyszerű vegyészeket, mérnököket és adattudósokat, Európa legfejlettebb gyárai közé tartozó gyárakat és világelső technológiát mondhatunk magu</w:t>
      </w:r>
      <w:r>
        <w:rPr>
          <w:sz w:val="18"/>
          <w:szCs w:val="18"/>
        </w:rPr>
        <w:t>nkénak. Kompromisszumok nélkül törekszünk</w:t>
      </w:r>
      <w:r w:rsidRPr="007C0095">
        <w:rPr>
          <w:sz w:val="18"/>
          <w:szCs w:val="18"/>
        </w:rPr>
        <w:t xml:space="preserve"> arra, hogy </w:t>
      </w:r>
      <w:r>
        <w:rPr>
          <w:sz w:val="18"/>
          <w:szCs w:val="18"/>
        </w:rPr>
        <w:t>igazi</w:t>
      </w:r>
      <w:r w:rsidRPr="007C0095">
        <w:rPr>
          <w:sz w:val="18"/>
          <w:szCs w:val="18"/>
        </w:rPr>
        <w:t xml:space="preserve"> megoldásokat nyújtsunk azokra a valós problémákra, amelyekkel a járművezetők naponta szembesülnek az utakon. Mozgásban tartjuk őket, bármi történjék is.</w:t>
      </w:r>
    </w:p>
    <w:p w14:paraId="51D09A71" w14:textId="77777777" w:rsidR="00730302" w:rsidRPr="00310B87" w:rsidRDefault="00730302" w:rsidP="00847319">
      <w:pPr>
        <w:jc w:val="both"/>
        <w:rPr>
          <w:rFonts w:cs="Arial"/>
          <w:sz w:val="18"/>
          <w:szCs w:val="18"/>
        </w:rPr>
      </w:pPr>
    </w:p>
    <w:p w14:paraId="4AC1CB13" w14:textId="77777777" w:rsidR="00847319" w:rsidRPr="00730302" w:rsidRDefault="00847319" w:rsidP="008B0F7F">
      <w:pPr>
        <w:rPr>
          <w:rFonts w:cs="Arial"/>
          <w:b/>
          <w:bCs/>
          <w:i/>
          <w:sz w:val="18"/>
          <w:szCs w:val="18"/>
        </w:rPr>
      </w:pPr>
      <w:r>
        <w:rPr>
          <w:b/>
          <w:bCs/>
          <w:i/>
          <w:noProof/>
          <w:sz w:val="18"/>
          <w:szCs w:val="18"/>
          <w:lang w:eastAsia="hu-HU"/>
        </w:rPr>
        <w:drawing>
          <wp:inline distT="0" distB="0" distL="0" distR="0" wp14:anchorId="7E6FF645" wp14:editId="2847ADDA">
            <wp:extent cx="5731510" cy="15284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idgestone Boilerplate 201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7292" w14:textId="715ABFC2" w:rsidR="00D30E27" w:rsidRPr="00730302" w:rsidRDefault="00D30E27" w:rsidP="00ED78B2">
      <w:pPr>
        <w:jc w:val="both"/>
        <w:rPr>
          <w:rFonts w:cs="Arial"/>
          <w:sz w:val="18"/>
          <w:szCs w:val="18"/>
        </w:rPr>
      </w:pPr>
      <w:r>
        <w:rPr>
          <w:sz w:val="18"/>
          <w:szCs w:val="18"/>
        </w:rPr>
        <w:t xml:space="preserve">Ha további információkra van szüksége a Bridgestone cégről az európai, közel-keleti és afrikai régióra vonatkozóan, látogassa meg a </w:t>
      </w:r>
      <w:hyperlink r:id="rId17" w:history="1">
        <w:r>
          <w:rPr>
            <w:rStyle w:val="Hiperhivatkozs"/>
            <w:sz w:val="18"/>
            <w:szCs w:val="18"/>
          </w:rPr>
          <w:t>www.bridgestone.eu</w:t>
        </w:r>
      </w:hyperlink>
      <w:r>
        <w:rPr>
          <w:sz w:val="18"/>
          <w:szCs w:val="18"/>
        </w:rPr>
        <w:t xml:space="preserve"> és a </w:t>
      </w:r>
      <w:hyperlink r:id="rId18" w:history="1">
        <w:r>
          <w:rPr>
            <w:rStyle w:val="Hiperhivatkozs"/>
            <w:sz w:val="18"/>
            <w:szCs w:val="18"/>
          </w:rPr>
          <w:t>www.bridgestonenewsroom.eu</w:t>
        </w:r>
      </w:hyperlink>
      <w:r>
        <w:rPr>
          <w:sz w:val="18"/>
          <w:szCs w:val="18"/>
        </w:rPr>
        <w:t xml:space="preserve"> weboldalakat. Kövessen bennünket</w:t>
      </w:r>
      <w:r w:rsidR="00D15F54">
        <w:rPr>
          <w:sz w:val="18"/>
          <w:szCs w:val="18"/>
        </w:rPr>
        <w:t xml:space="preserve"> itt</w:t>
      </w:r>
      <w:r>
        <w:rPr>
          <w:sz w:val="18"/>
          <w:szCs w:val="18"/>
        </w:rPr>
        <w:t xml:space="preserve">: </w:t>
      </w:r>
      <w:hyperlink r:id="rId19" w:history="1">
        <w:proofErr w:type="spellStart"/>
        <w:r>
          <w:rPr>
            <w:rStyle w:val="Hiperhivatkozs"/>
            <w:sz w:val="18"/>
            <w:szCs w:val="18"/>
          </w:rPr>
          <w:t>Facebook</w:t>
        </w:r>
        <w:proofErr w:type="spellEnd"/>
      </w:hyperlink>
      <w:r>
        <w:rPr>
          <w:sz w:val="18"/>
          <w:szCs w:val="18"/>
        </w:rPr>
        <w:t xml:space="preserve">, </w:t>
      </w:r>
      <w:hyperlink r:id="rId20" w:history="1">
        <w:proofErr w:type="spellStart"/>
        <w:r>
          <w:rPr>
            <w:rStyle w:val="Hiperhivatkozs"/>
            <w:sz w:val="18"/>
            <w:szCs w:val="18"/>
          </w:rPr>
          <w:t>Instagram</w:t>
        </w:r>
        <w:proofErr w:type="spellEnd"/>
      </w:hyperlink>
      <w:r>
        <w:rPr>
          <w:rStyle w:val="Hiperhivatkozs"/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hyperlink r:id="rId21" w:history="1">
        <w:proofErr w:type="spellStart"/>
        <w:r>
          <w:rPr>
            <w:rStyle w:val="Hiperhivatkozs"/>
            <w:sz w:val="18"/>
            <w:szCs w:val="18"/>
          </w:rPr>
          <w:t>YouTube</w:t>
        </w:r>
        <w:proofErr w:type="spellEnd"/>
      </w:hyperlink>
      <w:r>
        <w:rPr>
          <w:sz w:val="18"/>
          <w:szCs w:val="18"/>
        </w:rPr>
        <w:t xml:space="preserve">, </w:t>
      </w:r>
      <w:hyperlink r:id="rId22" w:history="1">
        <w:proofErr w:type="spellStart"/>
        <w:r>
          <w:rPr>
            <w:rStyle w:val="Hiperhivatkozs"/>
            <w:sz w:val="18"/>
            <w:szCs w:val="18"/>
          </w:rPr>
          <w:t>Twitter</w:t>
        </w:r>
        <w:proofErr w:type="spellEnd"/>
      </w:hyperlink>
      <w:r>
        <w:rPr>
          <w:sz w:val="18"/>
          <w:szCs w:val="18"/>
        </w:rPr>
        <w:t xml:space="preserve"> és </w:t>
      </w:r>
      <w:hyperlink r:id="rId23" w:history="1">
        <w:proofErr w:type="spellStart"/>
        <w:r>
          <w:rPr>
            <w:rStyle w:val="Hiperhivatkozs"/>
            <w:sz w:val="18"/>
            <w:szCs w:val="18"/>
          </w:rPr>
          <w:t>LinkedIn</w:t>
        </w:r>
        <w:proofErr w:type="spellEnd"/>
      </w:hyperlink>
      <w:r>
        <w:rPr>
          <w:sz w:val="18"/>
          <w:szCs w:val="18"/>
        </w:rPr>
        <w:t>.</w:t>
      </w:r>
    </w:p>
    <w:sectPr w:rsidR="00D30E27" w:rsidRPr="00730302" w:rsidSect="00ED78B2">
      <w:headerReference w:type="default" r:id="rId24"/>
      <w:footerReference w:type="default" r:id="rId25"/>
      <w:headerReference w:type="first" r:id="rId26"/>
      <w:pgSz w:w="11906" w:h="16838" w:code="9"/>
      <w:pgMar w:top="2552" w:right="1440" w:bottom="1440" w:left="1440" w:header="709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AC3C7" w14:textId="77777777" w:rsidR="00470A9A" w:rsidRDefault="00470A9A">
      <w:r>
        <w:separator/>
      </w:r>
    </w:p>
  </w:endnote>
  <w:endnote w:type="continuationSeparator" w:id="0">
    <w:p w14:paraId="1A6D09EF" w14:textId="77777777" w:rsidR="00470A9A" w:rsidRDefault="00470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xis Com 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81606" w14:textId="77777777" w:rsidR="00EB7358" w:rsidRDefault="00EB7358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4CEB1" w14:textId="77777777" w:rsidR="00470A9A" w:rsidRDefault="00470A9A">
      <w:r>
        <w:separator/>
      </w:r>
    </w:p>
  </w:footnote>
  <w:footnote w:type="continuationSeparator" w:id="0">
    <w:p w14:paraId="195F6711" w14:textId="77777777" w:rsidR="00470A9A" w:rsidRDefault="00470A9A">
      <w:r>
        <w:continuationSeparator/>
      </w:r>
    </w:p>
  </w:footnote>
  <w:footnote w:id="1">
    <w:p w14:paraId="0E338511" w14:textId="1A4FA68D" w:rsidR="009268E9" w:rsidRPr="00781B38" w:rsidRDefault="009268E9" w:rsidP="009268E9">
      <w:pPr>
        <w:pStyle w:val="Lbjegyzetszveg"/>
      </w:pPr>
      <w:r w:rsidRPr="007C0095">
        <w:rPr>
          <w:rStyle w:val="Lbjegyzet-hivatkozs"/>
        </w:rPr>
        <w:footnoteRef/>
      </w:r>
      <w:r w:rsidRPr="007C0095">
        <w:t xml:space="preserve"> </w:t>
      </w:r>
      <w:r w:rsidRPr="007C0095">
        <w:rPr>
          <w:sz w:val="18"/>
        </w:rPr>
        <w:t xml:space="preserve">A Bridgestone ISO28580 eljárás szerinti, a </w:t>
      </w:r>
      <w:proofErr w:type="spellStart"/>
      <w:r w:rsidRPr="007C0095">
        <w:rPr>
          <w:sz w:val="18"/>
        </w:rPr>
        <w:t>Bridgestone</w:t>
      </w:r>
      <w:proofErr w:type="spellEnd"/>
      <w:r w:rsidRPr="007C0095">
        <w:rPr>
          <w:sz w:val="18"/>
        </w:rPr>
        <w:t xml:space="preserve"> </w:t>
      </w:r>
      <w:proofErr w:type="spellStart"/>
      <w:r w:rsidRPr="007C0095">
        <w:rPr>
          <w:sz w:val="18"/>
        </w:rPr>
        <w:t>Turanza</w:t>
      </w:r>
      <w:proofErr w:type="spellEnd"/>
      <w:r w:rsidRPr="007C0095">
        <w:rPr>
          <w:sz w:val="18"/>
        </w:rPr>
        <w:t xml:space="preserve"> T005 205/55R16 91H és </w:t>
      </w:r>
      <w:proofErr w:type="spellStart"/>
      <w:r w:rsidRPr="007C0095">
        <w:rPr>
          <w:sz w:val="18"/>
        </w:rPr>
        <w:t>Bridgestone</w:t>
      </w:r>
      <w:proofErr w:type="spellEnd"/>
      <w:r w:rsidRPr="007C0095">
        <w:rPr>
          <w:sz w:val="18"/>
        </w:rPr>
        <w:t xml:space="preserve"> </w:t>
      </w:r>
      <w:proofErr w:type="spellStart"/>
      <w:r w:rsidRPr="007C0095">
        <w:rPr>
          <w:sz w:val="18"/>
        </w:rPr>
        <w:t>Turanza</w:t>
      </w:r>
      <w:proofErr w:type="spellEnd"/>
      <w:r w:rsidRPr="007C0095">
        <w:rPr>
          <w:sz w:val="18"/>
        </w:rPr>
        <w:t xml:space="preserve"> T005 255/40R20 101W </w:t>
      </w:r>
      <w:r>
        <w:rPr>
          <w:sz w:val="18"/>
        </w:rPr>
        <w:t xml:space="preserve">abroncsokkal </w:t>
      </w:r>
      <w:r w:rsidRPr="007C0095">
        <w:rPr>
          <w:sz w:val="18"/>
        </w:rPr>
        <w:t>végzett belső tesztjei alapján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3F164" w14:textId="77777777" w:rsidR="00EB7358" w:rsidRDefault="009B30BD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8636C8B" wp14:editId="5947DF65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01A21" w14:textId="77777777" w:rsidR="00EB7358" w:rsidRDefault="00584D6E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5209CC" wp14:editId="274EA45D">
              <wp:simplePos x="0" y="0"/>
              <wp:positionH relativeFrom="column">
                <wp:posOffset>-180975</wp:posOffset>
              </wp:positionH>
              <wp:positionV relativeFrom="paragraph">
                <wp:posOffset>-221615</wp:posOffset>
              </wp:positionV>
              <wp:extent cx="2819400" cy="5619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363342" w14:textId="77777777" w:rsidR="00D65F20" w:rsidRPr="00804119" w:rsidRDefault="00EF0115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Praxis Com Light" w:hAnsi="Praxis Com Light"/>
                              <w:color w:val="FFFFFF" w:themeColor="background1"/>
                              <w:sz w:val="60"/>
                              <w:szCs w:val="60"/>
                            </w:rPr>
                            <w:t>Sajtóközlemény</w:t>
                          </w:r>
                        </w:p>
                        <w:p w14:paraId="0059559B" w14:textId="77777777" w:rsidR="00804119" w:rsidRPr="00804119" w:rsidRDefault="00804119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14.25pt;margin-top:-17.45pt;width:222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" filled="f" stroked="f">
              <v:textbox>
                <w:txbxContent>
                  <w:p w14:paraId="7E363342" w14:textId="77777777" w:rsidR="00D65F20" w:rsidRPr="00804119" w:rsidRDefault="00EF0115">
                    <w:pP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rFonts w:ascii="Praxis Com Light" w:hAnsi="Praxis Com Light"/>
                        <w:color w:val="FFFFFF" w:themeColor="background1"/>
                        <w:sz w:val="60"/>
                        <w:szCs w:val="60"/>
                      </w:rPr>
                      <w:t>Sajtóközlemény</w:t>
                    </w:r>
                  </w:p>
                  <w:p w14:paraId="0059559B" w14:textId="77777777" w:rsidR="00804119" w:rsidRPr="00804119" w:rsidRDefault="00804119">
                    <w:pPr>
                      <w:rPr>
                        <w:rFonts w:ascii="Praxis Com Light" w:hAnsi="Praxis Com Light" w:cs="Arial"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0441AE" wp14:editId="31586509">
              <wp:simplePos x="0" y="0"/>
              <wp:positionH relativeFrom="column">
                <wp:posOffset>462915</wp:posOffset>
              </wp:positionH>
              <wp:positionV relativeFrom="paragraph">
                <wp:posOffset>-1603375</wp:posOffset>
              </wp:positionV>
              <wp:extent cx="513080" cy="3312795"/>
              <wp:effectExtent l="0" t="9208" r="0" b="0"/>
              <wp:wrapNone/>
              <wp:docPr id="3" name="Round Same Side Corner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13080" cy="3312795"/>
                      </a:xfrm>
                      <a:prstGeom prst="round2SameRect">
                        <a:avLst/>
                      </a:prstGeom>
                      <a:solidFill>
                        <a:srgbClr val="F624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345B05" id="Round Same Side Corner Rectangle 3" o:spid="_x0000_s1026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    <v:path arrowok="t" o:connecttype="custom" o:connectlocs="85515,0;427565,0;513080,85515;513080,3312795;513080,3312795;0,3312795;0,3312795;0,85515;85515,0" o:connectangles="0,0,0,0,0,0,0,0,0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28E649" wp14:editId="67173417">
              <wp:simplePos x="0" y="0"/>
              <wp:positionH relativeFrom="column">
                <wp:posOffset>4124995</wp:posOffset>
              </wp:positionH>
              <wp:positionV relativeFrom="paragraph">
                <wp:posOffset>329537</wp:posOffset>
              </wp:positionV>
              <wp:extent cx="1937385" cy="1343025"/>
              <wp:effectExtent l="0" t="0" r="0" b="3175"/>
              <wp:wrapNone/>
              <wp:docPr id="9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738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8695A" w14:textId="77777777" w:rsidR="00EB7358" w:rsidRPr="00730ED0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Bridgestone Europe NV/SA</w:t>
                          </w:r>
                        </w:p>
                        <w:p w14:paraId="6AFE8160" w14:textId="77777777" w:rsidR="00EB7358" w:rsidRPr="00730ED0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Kleine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Kloosterstraat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10</w:t>
                          </w:r>
                        </w:p>
                        <w:p w14:paraId="40B63E6E" w14:textId="77777777" w:rsidR="00EB7358" w:rsidRPr="00730ED0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1932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Zaventem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, Belgium</w:t>
                          </w:r>
                        </w:p>
                        <w:p w14:paraId="2A85D3DC" w14:textId="77777777" w:rsidR="00EB7358" w:rsidRPr="00432D0D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Tel: +32 2 714 68 40</w:t>
                          </w:r>
                        </w:p>
                        <w:p w14:paraId="6B1D66DA" w14:textId="77777777" w:rsidR="00EB7358" w:rsidRPr="00332B58" w:rsidRDefault="000A3975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hyperlink r:id="rId1" w:history="1">
                            <w:r w:rsidR="00470A9A">
                              <w:rPr>
                                <w:rStyle w:val="Hiperhivatkozs"/>
                                <w:sz w:val="16"/>
                              </w:rPr>
                              <w:t>www.bridgestone.eu</w:t>
                            </w:r>
                          </w:hyperlink>
                          <w:r w:rsidR="00470A9A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テキスト ボックス 2" o:spid="_x0000_s1027" type="#_x0000_t202" style="position:absolute;margin-left:324.8pt;margin-top:25.95pt;width:152.5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z/2AIAANI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" filled="f" stroked="f">
              <v:textbox>
                <w:txbxContent>
                  <w:p w14:paraId="6E48695A" w14:textId="77777777" w:rsidR="00EB7358" w:rsidRPr="00730ED0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Bridgestone</w:t>
                    </w:r>
                    <w:proofErr w:type="spellEnd"/>
                    <w:r>
                      <w:rPr>
                        <w:sz w:val="16"/>
                      </w:rPr>
                      <w:t xml:space="preserve"> Europe NV/SA</w:t>
                    </w:r>
                  </w:p>
                  <w:p w14:paraId="6AFE8160" w14:textId="77777777" w:rsidR="00EB7358" w:rsidRPr="00730ED0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Kleine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Kloosterstraat</w:t>
                    </w:r>
                    <w:proofErr w:type="spellEnd"/>
                    <w:r>
                      <w:rPr>
                        <w:sz w:val="16"/>
                      </w:rPr>
                      <w:t xml:space="preserve"> 10</w:t>
                    </w:r>
                  </w:p>
                  <w:p w14:paraId="40B63E6E" w14:textId="77777777" w:rsidR="00EB7358" w:rsidRPr="00730ED0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1932 </w:t>
                    </w:r>
                    <w:proofErr w:type="spellStart"/>
                    <w:r>
                      <w:rPr>
                        <w:sz w:val="16"/>
                      </w:rPr>
                      <w:t>Zaventem</w:t>
                    </w:r>
                    <w:proofErr w:type="spellEnd"/>
                    <w:r>
                      <w:rPr>
                        <w:sz w:val="16"/>
                      </w:rPr>
                      <w:t>, Belgium</w:t>
                    </w:r>
                  </w:p>
                  <w:p w14:paraId="2A85D3DC" w14:textId="77777777" w:rsidR="00EB7358" w:rsidRPr="00432D0D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r>
                      <w:rPr>
                        <w:sz w:val="16"/>
                      </w:rPr>
                      <w:t>Tel: +32 2 714 68 40</w:t>
                    </w:r>
                  </w:p>
                  <w:p w14:paraId="6B1D66DA" w14:textId="77777777" w:rsidR="00EB7358" w:rsidRPr="00332B58" w:rsidRDefault="009268E9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hyperlink r:id="rId2" w:history="1">
                      <w:r w:rsidR="00470A9A">
                        <w:rPr>
                          <w:rStyle w:val="Hiperhivatkozs"/>
                          <w:sz w:val="16"/>
                        </w:rPr>
                        <w:t>www.bridgestone.eu</w:t>
                      </w:r>
                    </w:hyperlink>
                    <w:r w:rsidR="00470A9A">
                      <w:rPr>
                        <w:sz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003651B1" wp14:editId="3EE8A607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42E"/>
    <w:multiLevelType w:val="hybridMultilevel"/>
    <w:tmpl w:val="CD70C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D6E3A"/>
    <w:multiLevelType w:val="hybridMultilevel"/>
    <w:tmpl w:val="CE1CB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1471DC"/>
    <w:multiLevelType w:val="hybridMultilevel"/>
    <w:tmpl w:val="BEFEB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C04B8"/>
    <w:multiLevelType w:val="hybridMultilevel"/>
    <w:tmpl w:val="73EA7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8B2120"/>
    <w:multiLevelType w:val="hybridMultilevel"/>
    <w:tmpl w:val="DE504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2222F"/>
    <w:multiLevelType w:val="hybridMultilevel"/>
    <w:tmpl w:val="C770D134"/>
    <w:lvl w:ilvl="0" w:tplc="55484030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8"/>
  </w:num>
  <w:num w:numId="5">
    <w:abstractNumId w:val="11"/>
  </w:num>
  <w:num w:numId="6">
    <w:abstractNumId w:val="25"/>
  </w:num>
  <w:num w:numId="7">
    <w:abstractNumId w:val="17"/>
  </w:num>
  <w:num w:numId="8">
    <w:abstractNumId w:val="13"/>
  </w:num>
  <w:num w:numId="9">
    <w:abstractNumId w:val="28"/>
  </w:num>
  <w:num w:numId="10">
    <w:abstractNumId w:val="26"/>
  </w:num>
  <w:num w:numId="11">
    <w:abstractNumId w:val="2"/>
  </w:num>
  <w:num w:numId="12">
    <w:abstractNumId w:val="4"/>
  </w:num>
  <w:num w:numId="13">
    <w:abstractNumId w:val="29"/>
  </w:num>
  <w:num w:numId="14">
    <w:abstractNumId w:val="7"/>
  </w:num>
  <w:num w:numId="15">
    <w:abstractNumId w:val="30"/>
  </w:num>
  <w:num w:numId="16">
    <w:abstractNumId w:val="19"/>
  </w:num>
  <w:num w:numId="17">
    <w:abstractNumId w:val="20"/>
  </w:num>
  <w:num w:numId="18">
    <w:abstractNumId w:val="3"/>
  </w:num>
  <w:num w:numId="19">
    <w:abstractNumId w:val="21"/>
  </w:num>
  <w:num w:numId="20">
    <w:abstractNumId w:val="27"/>
  </w:num>
  <w:num w:numId="21">
    <w:abstractNumId w:val="31"/>
  </w:num>
  <w:num w:numId="22">
    <w:abstractNumId w:val="22"/>
  </w:num>
  <w:num w:numId="23">
    <w:abstractNumId w:val="18"/>
  </w:num>
  <w:num w:numId="24">
    <w:abstractNumId w:val="12"/>
  </w:num>
  <w:num w:numId="25">
    <w:abstractNumId w:val="9"/>
  </w:num>
  <w:num w:numId="26">
    <w:abstractNumId w:val="23"/>
  </w:num>
  <w:num w:numId="27">
    <w:abstractNumId w:val="23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5"/>
  </w:num>
  <w:num w:numId="31">
    <w:abstractNumId w:val="1"/>
  </w:num>
  <w:num w:numId="32">
    <w:abstractNumId w:val="5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368E"/>
    <w:rsid w:val="00005859"/>
    <w:rsid w:val="00005BF2"/>
    <w:rsid w:val="00013BB3"/>
    <w:rsid w:val="000163E8"/>
    <w:rsid w:val="00016802"/>
    <w:rsid w:val="000200E6"/>
    <w:rsid w:val="00023994"/>
    <w:rsid w:val="0002468F"/>
    <w:rsid w:val="00026984"/>
    <w:rsid w:val="00026AF6"/>
    <w:rsid w:val="000303C7"/>
    <w:rsid w:val="00030C1B"/>
    <w:rsid w:val="000327B7"/>
    <w:rsid w:val="00032BDC"/>
    <w:rsid w:val="000418D3"/>
    <w:rsid w:val="000419D1"/>
    <w:rsid w:val="000533FC"/>
    <w:rsid w:val="00056132"/>
    <w:rsid w:val="00057658"/>
    <w:rsid w:val="000610EC"/>
    <w:rsid w:val="0006244F"/>
    <w:rsid w:val="0006381E"/>
    <w:rsid w:val="00066B36"/>
    <w:rsid w:val="00067C97"/>
    <w:rsid w:val="00072236"/>
    <w:rsid w:val="00072403"/>
    <w:rsid w:val="00073505"/>
    <w:rsid w:val="0007492D"/>
    <w:rsid w:val="00075558"/>
    <w:rsid w:val="00081072"/>
    <w:rsid w:val="00083291"/>
    <w:rsid w:val="000832DB"/>
    <w:rsid w:val="0008349A"/>
    <w:rsid w:val="00090D2B"/>
    <w:rsid w:val="00090E61"/>
    <w:rsid w:val="00093F59"/>
    <w:rsid w:val="000945AA"/>
    <w:rsid w:val="000A05B2"/>
    <w:rsid w:val="000A3717"/>
    <w:rsid w:val="000A3975"/>
    <w:rsid w:val="000A44AF"/>
    <w:rsid w:val="000A5111"/>
    <w:rsid w:val="000A6DA1"/>
    <w:rsid w:val="000A7EE8"/>
    <w:rsid w:val="000B3F3E"/>
    <w:rsid w:val="000B3F5E"/>
    <w:rsid w:val="000B454F"/>
    <w:rsid w:val="000B6C33"/>
    <w:rsid w:val="000C0568"/>
    <w:rsid w:val="000C42E7"/>
    <w:rsid w:val="000C578C"/>
    <w:rsid w:val="000C6417"/>
    <w:rsid w:val="000D155D"/>
    <w:rsid w:val="000D36E6"/>
    <w:rsid w:val="000D7A22"/>
    <w:rsid w:val="000E0778"/>
    <w:rsid w:val="000E328F"/>
    <w:rsid w:val="000E3EF7"/>
    <w:rsid w:val="000E6A39"/>
    <w:rsid w:val="000F167A"/>
    <w:rsid w:val="000F1680"/>
    <w:rsid w:val="000F6F5B"/>
    <w:rsid w:val="00102B5E"/>
    <w:rsid w:val="00103B27"/>
    <w:rsid w:val="00105D4F"/>
    <w:rsid w:val="00106057"/>
    <w:rsid w:val="0010652F"/>
    <w:rsid w:val="001074C7"/>
    <w:rsid w:val="001074E0"/>
    <w:rsid w:val="0010764F"/>
    <w:rsid w:val="00107B9C"/>
    <w:rsid w:val="00110493"/>
    <w:rsid w:val="00110FB7"/>
    <w:rsid w:val="0011245D"/>
    <w:rsid w:val="00120246"/>
    <w:rsid w:val="00121AB3"/>
    <w:rsid w:val="00122AC1"/>
    <w:rsid w:val="00123EDC"/>
    <w:rsid w:val="00125A15"/>
    <w:rsid w:val="00126CDC"/>
    <w:rsid w:val="0013375E"/>
    <w:rsid w:val="00134C58"/>
    <w:rsid w:val="00134CFF"/>
    <w:rsid w:val="001350F1"/>
    <w:rsid w:val="00136360"/>
    <w:rsid w:val="00136C8C"/>
    <w:rsid w:val="00137FCD"/>
    <w:rsid w:val="001429F1"/>
    <w:rsid w:val="00144C73"/>
    <w:rsid w:val="00145120"/>
    <w:rsid w:val="001467AC"/>
    <w:rsid w:val="00146DC8"/>
    <w:rsid w:val="001471C6"/>
    <w:rsid w:val="00147D80"/>
    <w:rsid w:val="001515CF"/>
    <w:rsid w:val="00152460"/>
    <w:rsid w:val="001535EE"/>
    <w:rsid w:val="00154713"/>
    <w:rsid w:val="00154724"/>
    <w:rsid w:val="001611D5"/>
    <w:rsid w:val="001614A6"/>
    <w:rsid w:val="00162D5D"/>
    <w:rsid w:val="001660AF"/>
    <w:rsid w:val="00166B9A"/>
    <w:rsid w:val="00170A17"/>
    <w:rsid w:val="00170E4E"/>
    <w:rsid w:val="00171376"/>
    <w:rsid w:val="00172601"/>
    <w:rsid w:val="00173D8A"/>
    <w:rsid w:val="0017765B"/>
    <w:rsid w:val="00180598"/>
    <w:rsid w:val="001826C8"/>
    <w:rsid w:val="001842AB"/>
    <w:rsid w:val="00186AC4"/>
    <w:rsid w:val="001872E9"/>
    <w:rsid w:val="00187ADB"/>
    <w:rsid w:val="00190B25"/>
    <w:rsid w:val="00191D8B"/>
    <w:rsid w:val="0019213B"/>
    <w:rsid w:val="00193319"/>
    <w:rsid w:val="001936DC"/>
    <w:rsid w:val="001946EB"/>
    <w:rsid w:val="00194906"/>
    <w:rsid w:val="00196694"/>
    <w:rsid w:val="00196F55"/>
    <w:rsid w:val="001B15C9"/>
    <w:rsid w:val="001B1916"/>
    <w:rsid w:val="001B1AEC"/>
    <w:rsid w:val="001B1E84"/>
    <w:rsid w:val="001B25D4"/>
    <w:rsid w:val="001B269B"/>
    <w:rsid w:val="001B30C2"/>
    <w:rsid w:val="001B43F6"/>
    <w:rsid w:val="001B658E"/>
    <w:rsid w:val="001C3055"/>
    <w:rsid w:val="001C4220"/>
    <w:rsid w:val="001C5222"/>
    <w:rsid w:val="001C53E4"/>
    <w:rsid w:val="001C6002"/>
    <w:rsid w:val="001C6329"/>
    <w:rsid w:val="001D065D"/>
    <w:rsid w:val="001D1F9A"/>
    <w:rsid w:val="001D3D7F"/>
    <w:rsid w:val="001D4EAE"/>
    <w:rsid w:val="001D598B"/>
    <w:rsid w:val="001E2C9B"/>
    <w:rsid w:val="001E4927"/>
    <w:rsid w:val="001E5231"/>
    <w:rsid w:val="001E6030"/>
    <w:rsid w:val="001F0A00"/>
    <w:rsid w:val="001F0E86"/>
    <w:rsid w:val="001F13F2"/>
    <w:rsid w:val="001F1A7A"/>
    <w:rsid w:val="001F1F30"/>
    <w:rsid w:val="001F2C70"/>
    <w:rsid w:val="001F3E0E"/>
    <w:rsid w:val="00200305"/>
    <w:rsid w:val="002012D6"/>
    <w:rsid w:val="00202914"/>
    <w:rsid w:val="00206D4C"/>
    <w:rsid w:val="0021110D"/>
    <w:rsid w:val="002138C6"/>
    <w:rsid w:val="00213BD6"/>
    <w:rsid w:val="00214CAB"/>
    <w:rsid w:val="00220FE7"/>
    <w:rsid w:val="00222D23"/>
    <w:rsid w:val="0022435E"/>
    <w:rsid w:val="00231154"/>
    <w:rsid w:val="00232083"/>
    <w:rsid w:val="00232EDE"/>
    <w:rsid w:val="00235EDD"/>
    <w:rsid w:val="00237175"/>
    <w:rsid w:val="002379B3"/>
    <w:rsid w:val="00241410"/>
    <w:rsid w:val="00246016"/>
    <w:rsid w:val="00246538"/>
    <w:rsid w:val="00246AAC"/>
    <w:rsid w:val="002534F1"/>
    <w:rsid w:val="00253DDA"/>
    <w:rsid w:val="0025460F"/>
    <w:rsid w:val="00257D15"/>
    <w:rsid w:val="002604F9"/>
    <w:rsid w:val="00260F8E"/>
    <w:rsid w:val="00264277"/>
    <w:rsid w:val="00266373"/>
    <w:rsid w:val="002671CF"/>
    <w:rsid w:val="002704D8"/>
    <w:rsid w:val="0027070D"/>
    <w:rsid w:val="00270D03"/>
    <w:rsid w:val="00270EE9"/>
    <w:rsid w:val="002734FE"/>
    <w:rsid w:val="00273647"/>
    <w:rsid w:val="00275AB0"/>
    <w:rsid w:val="00275FD9"/>
    <w:rsid w:val="0027663A"/>
    <w:rsid w:val="00276E2B"/>
    <w:rsid w:val="00282CF8"/>
    <w:rsid w:val="00283F90"/>
    <w:rsid w:val="00284556"/>
    <w:rsid w:val="0028620F"/>
    <w:rsid w:val="00286FCB"/>
    <w:rsid w:val="002901D8"/>
    <w:rsid w:val="002903AD"/>
    <w:rsid w:val="00295D3F"/>
    <w:rsid w:val="00296414"/>
    <w:rsid w:val="00297088"/>
    <w:rsid w:val="002A2BE3"/>
    <w:rsid w:val="002A4F79"/>
    <w:rsid w:val="002A742B"/>
    <w:rsid w:val="002B0218"/>
    <w:rsid w:val="002B02F1"/>
    <w:rsid w:val="002B1372"/>
    <w:rsid w:val="002B1B4B"/>
    <w:rsid w:val="002B1D8D"/>
    <w:rsid w:val="002B377E"/>
    <w:rsid w:val="002B4276"/>
    <w:rsid w:val="002C3666"/>
    <w:rsid w:val="002C39F9"/>
    <w:rsid w:val="002C4DAA"/>
    <w:rsid w:val="002C5B0E"/>
    <w:rsid w:val="002C5F04"/>
    <w:rsid w:val="002C6C3E"/>
    <w:rsid w:val="002D6D63"/>
    <w:rsid w:val="002E1276"/>
    <w:rsid w:val="002E21DA"/>
    <w:rsid w:val="002E6A68"/>
    <w:rsid w:val="002E792F"/>
    <w:rsid w:val="002F0790"/>
    <w:rsid w:val="002F38BF"/>
    <w:rsid w:val="002F4A26"/>
    <w:rsid w:val="002F4DA1"/>
    <w:rsid w:val="002F58E7"/>
    <w:rsid w:val="002F7EFF"/>
    <w:rsid w:val="00302DED"/>
    <w:rsid w:val="003030E1"/>
    <w:rsid w:val="00305A47"/>
    <w:rsid w:val="00307931"/>
    <w:rsid w:val="003102F6"/>
    <w:rsid w:val="003107DA"/>
    <w:rsid w:val="00310B87"/>
    <w:rsid w:val="0031127D"/>
    <w:rsid w:val="00311FB4"/>
    <w:rsid w:val="003120BC"/>
    <w:rsid w:val="00316161"/>
    <w:rsid w:val="00316F33"/>
    <w:rsid w:val="00317588"/>
    <w:rsid w:val="00317C0B"/>
    <w:rsid w:val="00320387"/>
    <w:rsid w:val="00320E8F"/>
    <w:rsid w:val="00323F7E"/>
    <w:rsid w:val="003246B6"/>
    <w:rsid w:val="003249EF"/>
    <w:rsid w:val="003251D4"/>
    <w:rsid w:val="003269AA"/>
    <w:rsid w:val="003271B1"/>
    <w:rsid w:val="00330B96"/>
    <w:rsid w:val="00330F88"/>
    <w:rsid w:val="00331D39"/>
    <w:rsid w:val="003324FA"/>
    <w:rsid w:val="003327BB"/>
    <w:rsid w:val="00332B58"/>
    <w:rsid w:val="00332F9D"/>
    <w:rsid w:val="0033471F"/>
    <w:rsid w:val="00334C2A"/>
    <w:rsid w:val="00335BAC"/>
    <w:rsid w:val="003427B0"/>
    <w:rsid w:val="00343357"/>
    <w:rsid w:val="00345DBC"/>
    <w:rsid w:val="00346B0B"/>
    <w:rsid w:val="0034710C"/>
    <w:rsid w:val="00353D64"/>
    <w:rsid w:val="00354296"/>
    <w:rsid w:val="00355062"/>
    <w:rsid w:val="003601ED"/>
    <w:rsid w:val="00361AEE"/>
    <w:rsid w:val="00364B9C"/>
    <w:rsid w:val="00370393"/>
    <w:rsid w:val="003708A5"/>
    <w:rsid w:val="003717DA"/>
    <w:rsid w:val="00372925"/>
    <w:rsid w:val="00372D29"/>
    <w:rsid w:val="0037320F"/>
    <w:rsid w:val="00374722"/>
    <w:rsid w:val="003756B7"/>
    <w:rsid w:val="00377BD2"/>
    <w:rsid w:val="00380C9E"/>
    <w:rsid w:val="00384C3F"/>
    <w:rsid w:val="00392B35"/>
    <w:rsid w:val="00393145"/>
    <w:rsid w:val="00393863"/>
    <w:rsid w:val="0039786B"/>
    <w:rsid w:val="003A06C4"/>
    <w:rsid w:val="003A38E5"/>
    <w:rsid w:val="003A4F14"/>
    <w:rsid w:val="003A5268"/>
    <w:rsid w:val="003A77FA"/>
    <w:rsid w:val="003A7815"/>
    <w:rsid w:val="003C1E47"/>
    <w:rsid w:val="003C40F3"/>
    <w:rsid w:val="003D145A"/>
    <w:rsid w:val="003D18B4"/>
    <w:rsid w:val="003D1B01"/>
    <w:rsid w:val="003D6FBD"/>
    <w:rsid w:val="003D7E31"/>
    <w:rsid w:val="003E0C7A"/>
    <w:rsid w:val="003E1FF9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4D9"/>
    <w:rsid w:val="003F17A4"/>
    <w:rsid w:val="003F35B6"/>
    <w:rsid w:val="003F6BF9"/>
    <w:rsid w:val="003F7AF8"/>
    <w:rsid w:val="00403921"/>
    <w:rsid w:val="00404165"/>
    <w:rsid w:val="00404578"/>
    <w:rsid w:val="00404D5B"/>
    <w:rsid w:val="004102D0"/>
    <w:rsid w:val="004108DE"/>
    <w:rsid w:val="0041725D"/>
    <w:rsid w:val="0041734A"/>
    <w:rsid w:val="00421A04"/>
    <w:rsid w:val="00421D5F"/>
    <w:rsid w:val="00423871"/>
    <w:rsid w:val="004238EC"/>
    <w:rsid w:val="00431CC7"/>
    <w:rsid w:val="0043207B"/>
    <w:rsid w:val="00432D0D"/>
    <w:rsid w:val="0043391B"/>
    <w:rsid w:val="004346ED"/>
    <w:rsid w:val="00435EB3"/>
    <w:rsid w:val="00437A21"/>
    <w:rsid w:val="00442007"/>
    <w:rsid w:val="0044711D"/>
    <w:rsid w:val="00447E45"/>
    <w:rsid w:val="00450A37"/>
    <w:rsid w:val="004518F6"/>
    <w:rsid w:val="00453B4E"/>
    <w:rsid w:val="00456AA8"/>
    <w:rsid w:val="00460BB5"/>
    <w:rsid w:val="00461290"/>
    <w:rsid w:val="00465F37"/>
    <w:rsid w:val="00470A9A"/>
    <w:rsid w:val="00471BFC"/>
    <w:rsid w:val="00472964"/>
    <w:rsid w:val="00473C40"/>
    <w:rsid w:val="004744AF"/>
    <w:rsid w:val="00477B35"/>
    <w:rsid w:val="00477C3C"/>
    <w:rsid w:val="0048230A"/>
    <w:rsid w:val="00482BB3"/>
    <w:rsid w:val="00484A28"/>
    <w:rsid w:val="0048568A"/>
    <w:rsid w:val="00486649"/>
    <w:rsid w:val="00487067"/>
    <w:rsid w:val="004905E9"/>
    <w:rsid w:val="004910F7"/>
    <w:rsid w:val="00492E46"/>
    <w:rsid w:val="00494638"/>
    <w:rsid w:val="00495397"/>
    <w:rsid w:val="00495AB8"/>
    <w:rsid w:val="00495C84"/>
    <w:rsid w:val="0049605B"/>
    <w:rsid w:val="00496585"/>
    <w:rsid w:val="00496FE9"/>
    <w:rsid w:val="004A38C5"/>
    <w:rsid w:val="004B1206"/>
    <w:rsid w:val="004B13E7"/>
    <w:rsid w:val="004B2524"/>
    <w:rsid w:val="004B3C9D"/>
    <w:rsid w:val="004B3CA7"/>
    <w:rsid w:val="004B4534"/>
    <w:rsid w:val="004B4665"/>
    <w:rsid w:val="004B538C"/>
    <w:rsid w:val="004B552A"/>
    <w:rsid w:val="004B5CF9"/>
    <w:rsid w:val="004B5D01"/>
    <w:rsid w:val="004B6037"/>
    <w:rsid w:val="004B6BDD"/>
    <w:rsid w:val="004C0B27"/>
    <w:rsid w:val="004C60A9"/>
    <w:rsid w:val="004C65B6"/>
    <w:rsid w:val="004C67D8"/>
    <w:rsid w:val="004D067E"/>
    <w:rsid w:val="004D256D"/>
    <w:rsid w:val="004D3097"/>
    <w:rsid w:val="004D4577"/>
    <w:rsid w:val="004E29FC"/>
    <w:rsid w:val="004E5054"/>
    <w:rsid w:val="004F037E"/>
    <w:rsid w:val="004F4093"/>
    <w:rsid w:val="004F5781"/>
    <w:rsid w:val="004F5A99"/>
    <w:rsid w:val="004F7287"/>
    <w:rsid w:val="004F7711"/>
    <w:rsid w:val="00500341"/>
    <w:rsid w:val="00501ED6"/>
    <w:rsid w:val="0050272D"/>
    <w:rsid w:val="00504461"/>
    <w:rsid w:val="005106A1"/>
    <w:rsid w:val="005116BE"/>
    <w:rsid w:val="005124A2"/>
    <w:rsid w:val="00512C0C"/>
    <w:rsid w:val="00517A84"/>
    <w:rsid w:val="00522CA3"/>
    <w:rsid w:val="00526070"/>
    <w:rsid w:val="00526F70"/>
    <w:rsid w:val="00534440"/>
    <w:rsid w:val="00536F33"/>
    <w:rsid w:val="00544AD2"/>
    <w:rsid w:val="00545070"/>
    <w:rsid w:val="00545CDD"/>
    <w:rsid w:val="0055121D"/>
    <w:rsid w:val="005520D7"/>
    <w:rsid w:val="00552580"/>
    <w:rsid w:val="00552EF2"/>
    <w:rsid w:val="00553E60"/>
    <w:rsid w:val="0056021F"/>
    <w:rsid w:val="00560771"/>
    <w:rsid w:val="00560E87"/>
    <w:rsid w:val="005637BE"/>
    <w:rsid w:val="005637E4"/>
    <w:rsid w:val="00563969"/>
    <w:rsid w:val="005650A7"/>
    <w:rsid w:val="00565767"/>
    <w:rsid w:val="00570EAA"/>
    <w:rsid w:val="00571163"/>
    <w:rsid w:val="00574FA6"/>
    <w:rsid w:val="00576543"/>
    <w:rsid w:val="005777C3"/>
    <w:rsid w:val="00577B84"/>
    <w:rsid w:val="005806E2"/>
    <w:rsid w:val="005828EF"/>
    <w:rsid w:val="00582D6E"/>
    <w:rsid w:val="00583290"/>
    <w:rsid w:val="00583335"/>
    <w:rsid w:val="00584D6E"/>
    <w:rsid w:val="00585288"/>
    <w:rsid w:val="00586335"/>
    <w:rsid w:val="005866D5"/>
    <w:rsid w:val="00586B18"/>
    <w:rsid w:val="00586B49"/>
    <w:rsid w:val="00590B94"/>
    <w:rsid w:val="0059148F"/>
    <w:rsid w:val="00593B14"/>
    <w:rsid w:val="005952CE"/>
    <w:rsid w:val="0059566B"/>
    <w:rsid w:val="00595B0E"/>
    <w:rsid w:val="00595C71"/>
    <w:rsid w:val="005976A2"/>
    <w:rsid w:val="005A1B44"/>
    <w:rsid w:val="005A1B6B"/>
    <w:rsid w:val="005A1DDB"/>
    <w:rsid w:val="005A35FD"/>
    <w:rsid w:val="005B078E"/>
    <w:rsid w:val="005B455C"/>
    <w:rsid w:val="005B5498"/>
    <w:rsid w:val="005B76E3"/>
    <w:rsid w:val="005C7894"/>
    <w:rsid w:val="005D1FD3"/>
    <w:rsid w:val="005D4764"/>
    <w:rsid w:val="005D4ADF"/>
    <w:rsid w:val="005D52C5"/>
    <w:rsid w:val="005D5C8D"/>
    <w:rsid w:val="005E0BF1"/>
    <w:rsid w:val="005E0D18"/>
    <w:rsid w:val="005E151E"/>
    <w:rsid w:val="005E2D98"/>
    <w:rsid w:val="005E4D6C"/>
    <w:rsid w:val="005E567D"/>
    <w:rsid w:val="005E5810"/>
    <w:rsid w:val="005E5EFC"/>
    <w:rsid w:val="005E5FCE"/>
    <w:rsid w:val="005E6D59"/>
    <w:rsid w:val="005E7753"/>
    <w:rsid w:val="005F27DE"/>
    <w:rsid w:val="005F4A7A"/>
    <w:rsid w:val="005F6DD5"/>
    <w:rsid w:val="005F7514"/>
    <w:rsid w:val="005F7869"/>
    <w:rsid w:val="0060015E"/>
    <w:rsid w:val="0060202F"/>
    <w:rsid w:val="006027AA"/>
    <w:rsid w:val="00602F13"/>
    <w:rsid w:val="00606CA6"/>
    <w:rsid w:val="00610514"/>
    <w:rsid w:val="00614E42"/>
    <w:rsid w:val="00616694"/>
    <w:rsid w:val="00616994"/>
    <w:rsid w:val="00620D6D"/>
    <w:rsid w:val="00621E7F"/>
    <w:rsid w:val="00623E37"/>
    <w:rsid w:val="00623E3C"/>
    <w:rsid w:val="006279D4"/>
    <w:rsid w:val="00627BEF"/>
    <w:rsid w:val="00631742"/>
    <w:rsid w:val="00631977"/>
    <w:rsid w:val="00631BE0"/>
    <w:rsid w:val="00631C7C"/>
    <w:rsid w:val="006322E3"/>
    <w:rsid w:val="0063402B"/>
    <w:rsid w:val="00634821"/>
    <w:rsid w:val="00634A59"/>
    <w:rsid w:val="00634C46"/>
    <w:rsid w:val="00635A48"/>
    <w:rsid w:val="00640C23"/>
    <w:rsid w:val="00640DA0"/>
    <w:rsid w:val="006425FB"/>
    <w:rsid w:val="006432EA"/>
    <w:rsid w:val="00643738"/>
    <w:rsid w:val="00645B49"/>
    <w:rsid w:val="006472BC"/>
    <w:rsid w:val="00647F10"/>
    <w:rsid w:val="006501B8"/>
    <w:rsid w:val="00653E32"/>
    <w:rsid w:val="00655229"/>
    <w:rsid w:val="00656E66"/>
    <w:rsid w:val="006632C9"/>
    <w:rsid w:val="00664BB4"/>
    <w:rsid w:val="006703AE"/>
    <w:rsid w:val="00670D7D"/>
    <w:rsid w:val="00671B95"/>
    <w:rsid w:val="00681981"/>
    <w:rsid w:val="006839FB"/>
    <w:rsid w:val="00684ADF"/>
    <w:rsid w:val="00686A7D"/>
    <w:rsid w:val="006870FA"/>
    <w:rsid w:val="0068716B"/>
    <w:rsid w:val="006877A7"/>
    <w:rsid w:val="0069074B"/>
    <w:rsid w:val="00691219"/>
    <w:rsid w:val="00691B68"/>
    <w:rsid w:val="006A252D"/>
    <w:rsid w:val="006A34AB"/>
    <w:rsid w:val="006B1D72"/>
    <w:rsid w:val="006B755A"/>
    <w:rsid w:val="006C05D9"/>
    <w:rsid w:val="006C20CE"/>
    <w:rsid w:val="006C4205"/>
    <w:rsid w:val="006C4854"/>
    <w:rsid w:val="006C5529"/>
    <w:rsid w:val="006D165E"/>
    <w:rsid w:val="006D2B52"/>
    <w:rsid w:val="006D3530"/>
    <w:rsid w:val="006D457B"/>
    <w:rsid w:val="006D5276"/>
    <w:rsid w:val="006D53D9"/>
    <w:rsid w:val="006E04B6"/>
    <w:rsid w:val="006E292B"/>
    <w:rsid w:val="006E3D99"/>
    <w:rsid w:val="006E4367"/>
    <w:rsid w:val="006E5284"/>
    <w:rsid w:val="006E7425"/>
    <w:rsid w:val="006E79B2"/>
    <w:rsid w:val="006F410C"/>
    <w:rsid w:val="006F7218"/>
    <w:rsid w:val="006F7D73"/>
    <w:rsid w:val="00700675"/>
    <w:rsid w:val="007026A9"/>
    <w:rsid w:val="00702B42"/>
    <w:rsid w:val="00704019"/>
    <w:rsid w:val="00704935"/>
    <w:rsid w:val="00704988"/>
    <w:rsid w:val="00713C91"/>
    <w:rsid w:val="00715613"/>
    <w:rsid w:val="00715B19"/>
    <w:rsid w:val="00716D89"/>
    <w:rsid w:val="00720B29"/>
    <w:rsid w:val="00722D31"/>
    <w:rsid w:val="00723045"/>
    <w:rsid w:val="0072306D"/>
    <w:rsid w:val="007237A3"/>
    <w:rsid w:val="007259D2"/>
    <w:rsid w:val="00726F64"/>
    <w:rsid w:val="00727476"/>
    <w:rsid w:val="00730302"/>
    <w:rsid w:val="00730ED0"/>
    <w:rsid w:val="007313DB"/>
    <w:rsid w:val="00732DAF"/>
    <w:rsid w:val="00732DC1"/>
    <w:rsid w:val="007330C1"/>
    <w:rsid w:val="00735AF9"/>
    <w:rsid w:val="00735CDA"/>
    <w:rsid w:val="00737538"/>
    <w:rsid w:val="00737B72"/>
    <w:rsid w:val="00740460"/>
    <w:rsid w:val="00740F9D"/>
    <w:rsid w:val="007450AF"/>
    <w:rsid w:val="00750340"/>
    <w:rsid w:val="007544E1"/>
    <w:rsid w:val="00755178"/>
    <w:rsid w:val="0076070A"/>
    <w:rsid w:val="00763601"/>
    <w:rsid w:val="00764405"/>
    <w:rsid w:val="0076486E"/>
    <w:rsid w:val="0076551C"/>
    <w:rsid w:val="007706B3"/>
    <w:rsid w:val="007726DB"/>
    <w:rsid w:val="0077359F"/>
    <w:rsid w:val="00776691"/>
    <w:rsid w:val="007769A1"/>
    <w:rsid w:val="00781B38"/>
    <w:rsid w:val="00787AC6"/>
    <w:rsid w:val="007978A3"/>
    <w:rsid w:val="00797FD9"/>
    <w:rsid w:val="007A1241"/>
    <w:rsid w:val="007A1306"/>
    <w:rsid w:val="007A2B4E"/>
    <w:rsid w:val="007A4385"/>
    <w:rsid w:val="007A6A8C"/>
    <w:rsid w:val="007A6A9D"/>
    <w:rsid w:val="007A7806"/>
    <w:rsid w:val="007B1093"/>
    <w:rsid w:val="007B3804"/>
    <w:rsid w:val="007B4ADD"/>
    <w:rsid w:val="007B4E20"/>
    <w:rsid w:val="007B51AC"/>
    <w:rsid w:val="007B7F54"/>
    <w:rsid w:val="007C15F9"/>
    <w:rsid w:val="007C19A5"/>
    <w:rsid w:val="007C2569"/>
    <w:rsid w:val="007C4B1D"/>
    <w:rsid w:val="007D03AB"/>
    <w:rsid w:val="007D4F3D"/>
    <w:rsid w:val="007E0DB3"/>
    <w:rsid w:val="007E21ED"/>
    <w:rsid w:val="007E24D1"/>
    <w:rsid w:val="007E6291"/>
    <w:rsid w:val="007E7CE3"/>
    <w:rsid w:val="007F102F"/>
    <w:rsid w:val="007F397D"/>
    <w:rsid w:val="007F6364"/>
    <w:rsid w:val="007F6385"/>
    <w:rsid w:val="007F6E2E"/>
    <w:rsid w:val="00802BB2"/>
    <w:rsid w:val="00804119"/>
    <w:rsid w:val="00804F56"/>
    <w:rsid w:val="008056B2"/>
    <w:rsid w:val="00806B4D"/>
    <w:rsid w:val="0081196B"/>
    <w:rsid w:val="00811ED6"/>
    <w:rsid w:val="00814039"/>
    <w:rsid w:val="00822433"/>
    <w:rsid w:val="00827B18"/>
    <w:rsid w:val="00831DD5"/>
    <w:rsid w:val="008346DD"/>
    <w:rsid w:val="008349E3"/>
    <w:rsid w:val="00837C8D"/>
    <w:rsid w:val="00845C90"/>
    <w:rsid w:val="00847240"/>
    <w:rsid w:val="00847319"/>
    <w:rsid w:val="008474E0"/>
    <w:rsid w:val="00851406"/>
    <w:rsid w:val="00851C07"/>
    <w:rsid w:val="00851C42"/>
    <w:rsid w:val="008531B2"/>
    <w:rsid w:val="008558C5"/>
    <w:rsid w:val="00855948"/>
    <w:rsid w:val="00855FDA"/>
    <w:rsid w:val="0085673C"/>
    <w:rsid w:val="00857E6A"/>
    <w:rsid w:val="00861976"/>
    <w:rsid w:val="00863351"/>
    <w:rsid w:val="00867FF1"/>
    <w:rsid w:val="00873511"/>
    <w:rsid w:val="00873A11"/>
    <w:rsid w:val="00874300"/>
    <w:rsid w:val="0087450E"/>
    <w:rsid w:val="008771A2"/>
    <w:rsid w:val="008806D7"/>
    <w:rsid w:val="0088325D"/>
    <w:rsid w:val="0088339D"/>
    <w:rsid w:val="00890B75"/>
    <w:rsid w:val="00891CC9"/>
    <w:rsid w:val="00892AF7"/>
    <w:rsid w:val="0089522B"/>
    <w:rsid w:val="0089596B"/>
    <w:rsid w:val="00896983"/>
    <w:rsid w:val="00896B1C"/>
    <w:rsid w:val="00897F4A"/>
    <w:rsid w:val="008A104A"/>
    <w:rsid w:val="008A13E6"/>
    <w:rsid w:val="008A176E"/>
    <w:rsid w:val="008A30E0"/>
    <w:rsid w:val="008A7577"/>
    <w:rsid w:val="008A75BC"/>
    <w:rsid w:val="008B0F7F"/>
    <w:rsid w:val="008B34F5"/>
    <w:rsid w:val="008B4F81"/>
    <w:rsid w:val="008B7F48"/>
    <w:rsid w:val="008C0101"/>
    <w:rsid w:val="008C0221"/>
    <w:rsid w:val="008C0861"/>
    <w:rsid w:val="008C3E01"/>
    <w:rsid w:val="008C4F9A"/>
    <w:rsid w:val="008C79DA"/>
    <w:rsid w:val="008D1803"/>
    <w:rsid w:val="008D3261"/>
    <w:rsid w:val="008D3FF1"/>
    <w:rsid w:val="008D50D0"/>
    <w:rsid w:val="008E085A"/>
    <w:rsid w:val="008E27A6"/>
    <w:rsid w:val="008E29A6"/>
    <w:rsid w:val="008E4BA8"/>
    <w:rsid w:val="008E596E"/>
    <w:rsid w:val="008E6DBD"/>
    <w:rsid w:val="008F13E6"/>
    <w:rsid w:val="008F4843"/>
    <w:rsid w:val="008F4F57"/>
    <w:rsid w:val="008F5928"/>
    <w:rsid w:val="008F63A8"/>
    <w:rsid w:val="009017ED"/>
    <w:rsid w:val="009019BC"/>
    <w:rsid w:val="009020BC"/>
    <w:rsid w:val="00903FC2"/>
    <w:rsid w:val="00904025"/>
    <w:rsid w:val="009044B0"/>
    <w:rsid w:val="00910012"/>
    <w:rsid w:val="00911282"/>
    <w:rsid w:val="00911389"/>
    <w:rsid w:val="0091336E"/>
    <w:rsid w:val="00913C01"/>
    <w:rsid w:val="0092109A"/>
    <w:rsid w:val="0092256B"/>
    <w:rsid w:val="009235AA"/>
    <w:rsid w:val="009244FD"/>
    <w:rsid w:val="009268E9"/>
    <w:rsid w:val="00926C17"/>
    <w:rsid w:val="00927CB7"/>
    <w:rsid w:val="00931552"/>
    <w:rsid w:val="00931CDB"/>
    <w:rsid w:val="0093403F"/>
    <w:rsid w:val="00937C19"/>
    <w:rsid w:val="0094072D"/>
    <w:rsid w:val="00941966"/>
    <w:rsid w:val="00944699"/>
    <w:rsid w:val="00951E6E"/>
    <w:rsid w:val="00951E9B"/>
    <w:rsid w:val="00952BF0"/>
    <w:rsid w:val="00953500"/>
    <w:rsid w:val="00954C4F"/>
    <w:rsid w:val="00955911"/>
    <w:rsid w:val="00955FB7"/>
    <w:rsid w:val="00957548"/>
    <w:rsid w:val="0096609E"/>
    <w:rsid w:val="009669EB"/>
    <w:rsid w:val="009701B8"/>
    <w:rsid w:val="0097051D"/>
    <w:rsid w:val="00980E52"/>
    <w:rsid w:val="00983256"/>
    <w:rsid w:val="009834FF"/>
    <w:rsid w:val="009851D1"/>
    <w:rsid w:val="00986DAD"/>
    <w:rsid w:val="00987262"/>
    <w:rsid w:val="0099086E"/>
    <w:rsid w:val="0099199A"/>
    <w:rsid w:val="00991B93"/>
    <w:rsid w:val="009938B6"/>
    <w:rsid w:val="0099517E"/>
    <w:rsid w:val="009A07A6"/>
    <w:rsid w:val="009A495F"/>
    <w:rsid w:val="009A6C8D"/>
    <w:rsid w:val="009A781C"/>
    <w:rsid w:val="009A792C"/>
    <w:rsid w:val="009A797B"/>
    <w:rsid w:val="009A7F84"/>
    <w:rsid w:val="009B0167"/>
    <w:rsid w:val="009B163F"/>
    <w:rsid w:val="009B25FE"/>
    <w:rsid w:val="009B27E3"/>
    <w:rsid w:val="009B3034"/>
    <w:rsid w:val="009B30BD"/>
    <w:rsid w:val="009B35C1"/>
    <w:rsid w:val="009B3704"/>
    <w:rsid w:val="009B46E2"/>
    <w:rsid w:val="009B5A2F"/>
    <w:rsid w:val="009C47BB"/>
    <w:rsid w:val="009C7F88"/>
    <w:rsid w:val="009D0047"/>
    <w:rsid w:val="009D0F0D"/>
    <w:rsid w:val="009D20EA"/>
    <w:rsid w:val="009D3C18"/>
    <w:rsid w:val="009E0FF8"/>
    <w:rsid w:val="009E22CC"/>
    <w:rsid w:val="009E4DC3"/>
    <w:rsid w:val="009E599E"/>
    <w:rsid w:val="009E59C2"/>
    <w:rsid w:val="009E7355"/>
    <w:rsid w:val="009F14AA"/>
    <w:rsid w:val="009F3DA0"/>
    <w:rsid w:val="009F4513"/>
    <w:rsid w:val="009F47D7"/>
    <w:rsid w:val="00A005CF"/>
    <w:rsid w:val="00A00808"/>
    <w:rsid w:val="00A015BC"/>
    <w:rsid w:val="00A07093"/>
    <w:rsid w:val="00A12A63"/>
    <w:rsid w:val="00A13F19"/>
    <w:rsid w:val="00A140DE"/>
    <w:rsid w:val="00A14427"/>
    <w:rsid w:val="00A15EBF"/>
    <w:rsid w:val="00A25936"/>
    <w:rsid w:val="00A25A6F"/>
    <w:rsid w:val="00A25C87"/>
    <w:rsid w:val="00A30132"/>
    <w:rsid w:val="00A32509"/>
    <w:rsid w:val="00A33722"/>
    <w:rsid w:val="00A3576E"/>
    <w:rsid w:val="00A35AC3"/>
    <w:rsid w:val="00A35D73"/>
    <w:rsid w:val="00A363EE"/>
    <w:rsid w:val="00A36891"/>
    <w:rsid w:val="00A42D25"/>
    <w:rsid w:val="00A450FE"/>
    <w:rsid w:val="00A45F88"/>
    <w:rsid w:val="00A46CBE"/>
    <w:rsid w:val="00A47014"/>
    <w:rsid w:val="00A477B5"/>
    <w:rsid w:val="00A51FAC"/>
    <w:rsid w:val="00A53056"/>
    <w:rsid w:val="00A55A09"/>
    <w:rsid w:val="00A564E9"/>
    <w:rsid w:val="00A60EE9"/>
    <w:rsid w:val="00A63638"/>
    <w:rsid w:val="00A64E0B"/>
    <w:rsid w:val="00A65282"/>
    <w:rsid w:val="00A66E70"/>
    <w:rsid w:val="00A706FC"/>
    <w:rsid w:val="00A718B6"/>
    <w:rsid w:val="00A7295E"/>
    <w:rsid w:val="00A738D4"/>
    <w:rsid w:val="00A9094F"/>
    <w:rsid w:val="00A93AF5"/>
    <w:rsid w:val="00A93CB7"/>
    <w:rsid w:val="00A94169"/>
    <w:rsid w:val="00A96C8F"/>
    <w:rsid w:val="00A96F83"/>
    <w:rsid w:val="00AA2DFF"/>
    <w:rsid w:val="00AA3FA1"/>
    <w:rsid w:val="00AA473E"/>
    <w:rsid w:val="00AA5AFB"/>
    <w:rsid w:val="00AA786E"/>
    <w:rsid w:val="00AB1C11"/>
    <w:rsid w:val="00AB488B"/>
    <w:rsid w:val="00AB7FEF"/>
    <w:rsid w:val="00AC05F4"/>
    <w:rsid w:val="00AC136C"/>
    <w:rsid w:val="00AC28C4"/>
    <w:rsid w:val="00AC5FF2"/>
    <w:rsid w:val="00AC6469"/>
    <w:rsid w:val="00AC7D1C"/>
    <w:rsid w:val="00AD442E"/>
    <w:rsid w:val="00AD45CA"/>
    <w:rsid w:val="00AD549B"/>
    <w:rsid w:val="00AD6B6D"/>
    <w:rsid w:val="00AE1223"/>
    <w:rsid w:val="00AE20B1"/>
    <w:rsid w:val="00AE2707"/>
    <w:rsid w:val="00AE2A04"/>
    <w:rsid w:val="00AE6AFA"/>
    <w:rsid w:val="00AF40CC"/>
    <w:rsid w:val="00AF6B92"/>
    <w:rsid w:val="00AF725A"/>
    <w:rsid w:val="00AF7282"/>
    <w:rsid w:val="00AF7D2D"/>
    <w:rsid w:val="00B01999"/>
    <w:rsid w:val="00B032B3"/>
    <w:rsid w:val="00B046B0"/>
    <w:rsid w:val="00B052D6"/>
    <w:rsid w:val="00B12073"/>
    <w:rsid w:val="00B12C7A"/>
    <w:rsid w:val="00B14D27"/>
    <w:rsid w:val="00B20DAC"/>
    <w:rsid w:val="00B22F88"/>
    <w:rsid w:val="00B23933"/>
    <w:rsid w:val="00B246EA"/>
    <w:rsid w:val="00B25802"/>
    <w:rsid w:val="00B34A9E"/>
    <w:rsid w:val="00B35F1F"/>
    <w:rsid w:val="00B36F6B"/>
    <w:rsid w:val="00B4776A"/>
    <w:rsid w:val="00B50263"/>
    <w:rsid w:val="00B51503"/>
    <w:rsid w:val="00B53CDA"/>
    <w:rsid w:val="00B54FFA"/>
    <w:rsid w:val="00B55A7B"/>
    <w:rsid w:val="00B55C3D"/>
    <w:rsid w:val="00B55F47"/>
    <w:rsid w:val="00B61CA7"/>
    <w:rsid w:val="00B70B0D"/>
    <w:rsid w:val="00B7110B"/>
    <w:rsid w:val="00B71D4F"/>
    <w:rsid w:val="00B745C6"/>
    <w:rsid w:val="00B7463E"/>
    <w:rsid w:val="00B75F3B"/>
    <w:rsid w:val="00B802A0"/>
    <w:rsid w:val="00B83A1A"/>
    <w:rsid w:val="00B84717"/>
    <w:rsid w:val="00B91330"/>
    <w:rsid w:val="00B91B0C"/>
    <w:rsid w:val="00B91EF8"/>
    <w:rsid w:val="00B93779"/>
    <w:rsid w:val="00B94358"/>
    <w:rsid w:val="00B96B64"/>
    <w:rsid w:val="00BA0251"/>
    <w:rsid w:val="00BA0814"/>
    <w:rsid w:val="00BA2205"/>
    <w:rsid w:val="00BA402E"/>
    <w:rsid w:val="00BA44C9"/>
    <w:rsid w:val="00BA48AA"/>
    <w:rsid w:val="00BA5C8C"/>
    <w:rsid w:val="00BB2934"/>
    <w:rsid w:val="00BB2E03"/>
    <w:rsid w:val="00BB7713"/>
    <w:rsid w:val="00BC11CE"/>
    <w:rsid w:val="00BC4BB7"/>
    <w:rsid w:val="00BC4D3D"/>
    <w:rsid w:val="00BC4E21"/>
    <w:rsid w:val="00BC5D06"/>
    <w:rsid w:val="00BC631A"/>
    <w:rsid w:val="00BC7BA2"/>
    <w:rsid w:val="00BD06F2"/>
    <w:rsid w:val="00BD529D"/>
    <w:rsid w:val="00BD5CBB"/>
    <w:rsid w:val="00BE14C7"/>
    <w:rsid w:val="00BE189B"/>
    <w:rsid w:val="00BE2297"/>
    <w:rsid w:val="00BE3C95"/>
    <w:rsid w:val="00BE4790"/>
    <w:rsid w:val="00BE4945"/>
    <w:rsid w:val="00BE4F7A"/>
    <w:rsid w:val="00BE5532"/>
    <w:rsid w:val="00BE72E7"/>
    <w:rsid w:val="00BF01BD"/>
    <w:rsid w:val="00BF192F"/>
    <w:rsid w:val="00BF316B"/>
    <w:rsid w:val="00BF4D38"/>
    <w:rsid w:val="00BF61A3"/>
    <w:rsid w:val="00C026E1"/>
    <w:rsid w:val="00C060DB"/>
    <w:rsid w:val="00C07EF1"/>
    <w:rsid w:val="00C12575"/>
    <w:rsid w:val="00C127BE"/>
    <w:rsid w:val="00C1369D"/>
    <w:rsid w:val="00C13B1D"/>
    <w:rsid w:val="00C15DA2"/>
    <w:rsid w:val="00C17F11"/>
    <w:rsid w:val="00C207AE"/>
    <w:rsid w:val="00C20BE1"/>
    <w:rsid w:val="00C215F5"/>
    <w:rsid w:val="00C21763"/>
    <w:rsid w:val="00C21DF0"/>
    <w:rsid w:val="00C23E75"/>
    <w:rsid w:val="00C327EB"/>
    <w:rsid w:val="00C33236"/>
    <w:rsid w:val="00C333C8"/>
    <w:rsid w:val="00C35EB6"/>
    <w:rsid w:val="00C373FE"/>
    <w:rsid w:val="00C465E0"/>
    <w:rsid w:val="00C5221A"/>
    <w:rsid w:val="00C5246A"/>
    <w:rsid w:val="00C531A6"/>
    <w:rsid w:val="00C53A71"/>
    <w:rsid w:val="00C53EF4"/>
    <w:rsid w:val="00C5558C"/>
    <w:rsid w:val="00C55630"/>
    <w:rsid w:val="00C5604C"/>
    <w:rsid w:val="00C621EC"/>
    <w:rsid w:val="00C625A8"/>
    <w:rsid w:val="00C628CE"/>
    <w:rsid w:val="00C6325D"/>
    <w:rsid w:val="00C6383E"/>
    <w:rsid w:val="00C65875"/>
    <w:rsid w:val="00C73A32"/>
    <w:rsid w:val="00C73A48"/>
    <w:rsid w:val="00C756C6"/>
    <w:rsid w:val="00C7624A"/>
    <w:rsid w:val="00C776C8"/>
    <w:rsid w:val="00C77DF5"/>
    <w:rsid w:val="00C812BA"/>
    <w:rsid w:val="00C82081"/>
    <w:rsid w:val="00C829AD"/>
    <w:rsid w:val="00C84D0D"/>
    <w:rsid w:val="00C8634B"/>
    <w:rsid w:val="00C87F85"/>
    <w:rsid w:val="00C90B3E"/>
    <w:rsid w:val="00C910DC"/>
    <w:rsid w:val="00C93ADA"/>
    <w:rsid w:val="00C94500"/>
    <w:rsid w:val="00C96D21"/>
    <w:rsid w:val="00C974F9"/>
    <w:rsid w:val="00CA05E3"/>
    <w:rsid w:val="00CA08C9"/>
    <w:rsid w:val="00CA1182"/>
    <w:rsid w:val="00CA16C9"/>
    <w:rsid w:val="00CA266E"/>
    <w:rsid w:val="00CA3003"/>
    <w:rsid w:val="00CA5408"/>
    <w:rsid w:val="00CB2E9F"/>
    <w:rsid w:val="00CB30CE"/>
    <w:rsid w:val="00CB3B1C"/>
    <w:rsid w:val="00CB3DBC"/>
    <w:rsid w:val="00CB4762"/>
    <w:rsid w:val="00CB69BE"/>
    <w:rsid w:val="00CB7FED"/>
    <w:rsid w:val="00CC3BB0"/>
    <w:rsid w:val="00CC5661"/>
    <w:rsid w:val="00CC56C6"/>
    <w:rsid w:val="00CC6B56"/>
    <w:rsid w:val="00CC7AFB"/>
    <w:rsid w:val="00CD068E"/>
    <w:rsid w:val="00CD0D2A"/>
    <w:rsid w:val="00CD4DA3"/>
    <w:rsid w:val="00CD56DC"/>
    <w:rsid w:val="00CD7297"/>
    <w:rsid w:val="00CE04FB"/>
    <w:rsid w:val="00CE0C26"/>
    <w:rsid w:val="00CE3277"/>
    <w:rsid w:val="00CE4F30"/>
    <w:rsid w:val="00CF01EB"/>
    <w:rsid w:val="00CF0B1F"/>
    <w:rsid w:val="00CF1D6E"/>
    <w:rsid w:val="00CF55F2"/>
    <w:rsid w:val="00D034F3"/>
    <w:rsid w:val="00D115B1"/>
    <w:rsid w:val="00D12C8F"/>
    <w:rsid w:val="00D12E43"/>
    <w:rsid w:val="00D13F2C"/>
    <w:rsid w:val="00D14AE7"/>
    <w:rsid w:val="00D14BD5"/>
    <w:rsid w:val="00D15094"/>
    <w:rsid w:val="00D15F54"/>
    <w:rsid w:val="00D20B7D"/>
    <w:rsid w:val="00D212F9"/>
    <w:rsid w:val="00D25E23"/>
    <w:rsid w:val="00D2738E"/>
    <w:rsid w:val="00D30458"/>
    <w:rsid w:val="00D30E27"/>
    <w:rsid w:val="00D32CBF"/>
    <w:rsid w:val="00D332EE"/>
    <w:rsid w:val="00D3551B"/>
    <w:rsid w:val="00D3611F"/>
    <w:rsid w:val="00D40272"/>
    <w:rsid w:val="00D40F60"/>
    <w:rsid w:val="00D418EB"/>
    <w:rsid w:val="00D424E1"/>
    <w:rsid w:val="00D429C8"/>
    <w:rsid w:val="00D4535B"/>
    <w:rsid w:val="00D47A43"/>
    <w:rsid w:val="00D515C0"/>
    <w:rsid w:val="00D53091"/>
    <w:rsid w:val="00D549D7"/>
    <w:rsid w:val="00D57A64"/>
    <w:rsid w:val="00D61DD6"/>
    <w:rsid w:val="00D6200D"/>
    <w:rsid w:val="00D65F20"/>
    <w:rsid w:val="00D67D6B"/>
    <w:rsid w:val="00D73E28"/>
    <w:rsid w:val="00D744C0"/>
    <w:rsid w:val="00D763D7"/>
    <w:rsid w:val="00D77329"/>
    <w:rsid w:val="00D77401"/>
    <w:rsid w:val="00D830C3"/>
    <w:rsid w:val="00D83F72"/>
    <w:rsid w:val="00D840E3"/>
    <w:rsid w:val="00D848F4"/>
    <w:rsid w:val="00D84A2C"/>
    <w:rsid w:val="00D9029F"/>
    <w:rsid w:val="00D915C9"/>
    <w:rsid w:val="00D91E8F"/>
    <w:rsid w:val="00D92567"/>
    <w:rsid w:val="00D93459"/>
    <w:rsid w:val="00D95E80"/>
    <w:rsid w:val="00D96754"/>
    <w:rsid w:val="00D9707D"/>
    <w:rsid w:val="00DA1CE8"/>
    <w:rsid w:val="00DA1DAF"/>
    <w:rsid w:val="00DA48FB"/>
    <w:rsid w:val="00DA5EF3"/>
    <w:rsid w:val="00DA6096"/>
    <w:rsid w:val="00DB117D"/>
    <w:rsid w:val="00DB129B"/>
    <w:rsid w:val="00DB1C76"/>
    <w:rsid w:val="00DB4870"/>
    <w:rsid w:val="00DB6C2D"/>
    <w:rsid w:val="00DC6812"/>
    <w:rsid w:val="00DD11FF"/>
    <w:rsid w:val="00DD1ABD"/>
    <w:rsid w:val="00DD5047"/>
    <w:rsid w:val="00DE2182"/>
    <w:rsid w:val="00DE27F7"/>
    <w:rsid w:val="00DE2E74"/>
    <w:rsid w:val="00DE3275"/>
    <w:rsid w:val="00DE41F8"/>
    <w:rsid w:val="00DE5F7D"/>
    <w:rsid w:val="00DE6B12"/>
    <w:rsid w:val="00DF269B"/>
    <w:rsid w:val="00DF2C0C"/>
    <w:rsid w:val="00DF46E7"/>
    <w:rsid w:val="00DF7920"/>
    <w:rsid w:val="00E0261D"/>
    <w:rsid w:val="00E02E83"/>
    <w:rsid w:val="00E178BE"/>
    <w:rsid w:val="00E17D1C"/>
    <w:rsid w:val="00E20A9A"/>
    <w:rsid w:val="00E20ED7"/>
    <w:rsid w:val="00E21C7F"/>
    <w:rsid w:val="00E2204E"/>
    <w:rsid w:val="00E22107"/>
    <w:rsid w:val="00E23A4E"/>
    <w:rsid w:val="00E244B0"/>
    <w:rsid w:val="00E2558E"/>
    <w:rsid w:val="00E25AC1"/>
    <w:rsid w:val="00E25C6F"/>
    <w:rsid w:val="00E30B53"/>
    <w:rsid w:val="00E336E8"/>
    <w:rsid w:val="00E35704"/>
    <w:rsid w:val="00E40D72"/>
    <w:rsid w:val="00E40F74"/>
    <w:rsid w:val="00E45148"/>
    <w:rsid w:val="00E46488"/>
    <w:rsid w:val="00E46B7B"/>
    <w:rsid w:val="00E504C3"/>
    <w:rsid w:val="00E53675"/>
    <w:rsid w:val="00E5521B"/>
    <w:rsid w:val="00E5668E"/>
    <w:rsid w:val="00E57686"/>
    <w:rsid w:val="00E57E96"/>
    <w:rsid w:val="00E61B05"/>
    <w:rsid w:val="00E6383F"/>
    <w:rsid w:val="00E66AC1"/>
    <w:rsid w:val="00E71049"/>
    <w:rsid w:val="00E72324"/>
    <w:rsid w:val="00E73264"/>
    <w:rsid w:val="00E73EED"/>
    <w:rsid w:val="00E74582"/>
    <w:rsid w:val="00E817C2"/>
    <w:rsid w:val="00E826A4"/>
    <w:rsid w:val="00E83397"/>
    <w:rsid w:val="00E83A64"/>
    <w:rsid w:val="00E845E6"/>
    <w:rsid w:val="00E9048A"/>
    <w:rsid w:val="00E90EC9"/>
    <w:rsid w:val="00E93DEE"/>
    <w:rsid w:val="00E949B7"/>
    <w:rsid w:val="00E96877"/>
    <w:rsid w:val="00EA1F7C"/>
    <w:rsid w:val="00EA3AC9"/>
    <w:rsid w:val="00EA79CA"/>
    <w:rsid w:val="00EB0120"/>
    <w:rsid w:val="00EB0123"/>
    <w:rsid w:val="00EB4C4F"/>
    <w:rsid w:val="00EB7358"/>
    <w:rsid w:val="00EC318A"/>
    <w:rsid w:val="00EC428C"/>
    <w:rsid w:val="00EC54CF"/>
    <w:rsid w:val="00EC5E1B"/>
    <w:rsid w:val="00EC7449"/>
    <w:rsid w:val="00ED0A83"/>
    <w:rsid w:val="00ED135E"/>
    <w:rsid w:val="00ED3BF2"/>
    <w:rsid w:val="00ED75D9"/>
    <w:rsid w:val="00ED78B2"/>
    <w:rsid w:val="00EE10D3"/>
    <w:rsid w:val="00EE5A0F"/>
    <w:rsid w:val="00EE608D"/>
    <w:rsid w:val="00EF0115"/>
    <w:rsid w:val="00EF0314"/>
    <w:rsid w:val="00EF2700"/>
    <w:rsid w:val="00EF4BF0"/>
    <w:rsid w:val="00EF5143"/>
    <w:rsid w:val="00F00F2E"/>
    <w:rsid w:val="00F02781"/>
    <w:rsid w:val="00F029DE"/>
    <w:rsid w:val="00F02E6A"/>
    <w:rsid w:val="00F0321A"/>
    <w:rsid w:val="00F06640"/>
    <w:rsid w:val="00F07130"/>
    <w:rsid w:val="00F07CFF"/>
    <w:rsid w:val="00F1068E"/>
    <w:rsid w:val="00F12786"/>
    <w:rsid w:val="00F12D25"/>
    <w:rsid w:val="00F131F8"/>
    <w:rsid w:val="00F14B4E"/>
    <w:rsid w:val="00F14FCB"/>
    <w:rsid w:val="00F24EC9"/>
    <w:rsid w:val="00F26063"/>
    <w:rsid w:val="00F26AD1"/>
    <w:rsid w:val="00F27CF7"/>
    <w:rsid w:val="00F27D29"/>
    <w:rsid w:val="00F301EA"/>
    <w:rsid w:val="00F305EB"/>
    <w:rsid w:val="00F33F85"/>
    <w:rsid w:val="00F36D85"/>
    <w:rsid w:val="00F42B84"/>
    <w:rsid w:val="00F4339A"/>
    <w:rsid w:val="00F4781A"/>
    <w:rsid w:val="00F47C1F"/>
    <w:rsid w:val="00F554A3"/>
    <w:rsid w:val="00F55972"/>
    <w:rsid w:val="00F61437"/>
    <w:rsid w:val="00F638FB"/>
    <w:rsid w:val="00F64761"/>
    <w:rsid w:val="00F7020B"/>
    <w:rsid w:val="00F71D67"/>
    <w:rsid w:val="00F7334B"/>
    <w:rsid w:val="00F77322"/>
    <w:rsid w:val="00F810F7"/>
    <w:rsid w:val="00F82E7A"/>
    <w:rsid w:val="00F836AF"/>
    <w:rsid w:val="00F84661"/>
    <w:rsid w:val="00F87867"/>
    <w:rsid w:val="00F97EE3"/>
    <w:rsid w:val="00FA06E8"/>
    <w:rsid w:val="00FA0B67"/>
    <w:rsid w:val="00FA1856"/>
    <w:rsid w:val="00FA1CF3"/>
    <w:rsid w:val="00FB05A0"/>
    <w:rsid w:val="00FB1750"/>
    <w:rsid w:val="00FB4989"/>
    <w:rsid w:val="00FB71C9"/>
    <w:rsid w:val="00FB7BAA"/>
    <w:rsid w:val="00FC043B"/>
    <w:rsid w:val="00FC0E31"/>
    <w:rsid w:val="00FC12E8"/>
    <w:rsid w:val="00FC5314"/>
    <w:rsid w:val="00FD0F43"/>
    <w:rsid w:val="00FE0BB8"/>
    <w:rsid w:val="00FE59B6"/>
    <w:rsid w:val="00FE75C6"/>
    <w:rsid w:val="00FF11E3"/>
    <w:rsid w:val="00FF1DC9"/>
    <w:rsid w:val="00FF2651"/>
    <w:rsid w:val="00FF39F5"/>
    <w:rsid w:val="00FF460C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EF7B3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9BC"/>
    <w:rPr>
      <w:rFonts w:ascii="Arial" w:hAnsi="Arial"/>
      <w:sz w:val="20"/>
      <w:szCs w:val="24"/>
      <w:lang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3">
    <w:name w:val="List No3"/>
    <w:uiPriority w:val="99"/>
    <w:semiHidden/>
    <w:unhideWhenUsed/>
  </w:style>
  <w:style w:type="numbering" w:customStyle="1" w:styleId="ListNo2">
    <w:name w:val="List No2"/>
    <w:uiPriority w:val="99"/>
    <w:semiHidden/>
    <w:unhideWhenUsed/>
  </w:style>
  <w:style w:type="numbering" w:customStyle="1" w:styleId="ListNo1">
    <w:name w:val="List No1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1907"/>
    <w:rPr>
      <w:sz w:val="24"/>
      <w:szCs w:val="24"/>
      <w:lang w:val="hu-HU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ja-JP"/>
    </w:rPr>
  </w:style>
  <w:style w:type="character" w:styleId="Hiperhivatkozs">
    <w:name w:val="Hyperlink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eastAsia="ja-JP"/>
    </w:rPr>
  </w:style>
  <w:style w:type="paragraph" w:styleId="Lbjegyzetszveg">
    <w:name w:val="footnote text"/>
    <w:basedOn w:val="Norml"/>
    <w:link w:val="LbjegyzetszvegChar"/>
    <w:uiPriority w:val="99"/>
    <w:unhideWhenUsed/>
    <w:rsid w:val="00A32509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32509"/>
    <w:rPr>
      <w:rFonts w:ascii="Arial" w:hAnsi="Arial"/>
      <w:sz w:val="20"/>
      <w:szCs w:val="20"/>
      <w:lang w:val="hu-HU" w:eastAsia="ja-JP"/>
    </w:rPr>
  </w:style>
  <w:style w:type="character" w:styleId="Lbjegyzet-hivatkozs">
    <w:name w:val="footnote reference"/>
    <w:basedOn w:val="Bekezdsalapbettpusa"/>
    <w:uiPriority w:val="99"/>
    <w:unhideWhenUsed/>
    <w:rsid w:val="00A3250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9BC"/>
    <w:rPr>
      <w:rFonts w:ascii="Arial" w:hAnsi="Arial"/>
      <w:sz w:val="20"/>
      <w:szCs w:val="24"/>
      <w:lang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3">
    <w:name w:val="List No3"/>
    <w:uiPriority w:val="99"/>
    <w:semiHidden/>
    <w:unhideWhenUsed/>
  </w:style>
  <w:style w:type="numbering" w:customStyle="1" w:styleId="ListNo2">
    <w:name w:val="List No2"/>
    <w:uiPriority w:val="99"/>
    <w:semiHidden/>
    <w:unhideWhenUsed/>
  </w:style>
  <w:style w:type="numbering" w:customStyle="1" w:styleId="ListNo1">
    <w:name w:val="List No1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1907"/>
    <w:rPr>
      <w:sz w:val="24"/>
      <w:szCs w:val="24"/>
      <w:lang w:val="hu-HU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ja-JP"/>
    </w:rPr>
  </w:style>
  <w:style w:type="character" w:styleId="Hiperhivatkozs">
    <w:name w:val="Hyperlink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eastAsia="ja-JP"/>
    </w:rPr>
  </w:style>
  <w:style w:type="paragraph" w:styleId="Lbjegyzetszveg">
    <w:name w:val="footnote text"/>
    <w:basedOn w:val="Norml"/>
    <w:link w:val="LbjegyzetszvegChar"/>
    <w:uiPriority w:val="99"/>
    <w:unhideWhenUsed/>
    <w:rsid w:val="00A32509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32509"/>
    <w:rPr>
      <w:rFonts w:ascii="Arial" w:hAnsi="Arial"/>
      <w:sz w:val="20"/>
      <w:szCs w:val="20"/>
      <w:lang w:val="hu-HU" w:eastAsia="ja-JP"/>
    </w:rPr>
  </w:style>
  <w:style w:type="character" w:styleId="Lbjegyzet-hivatkozs">
    <w:name w:val="footnote reference"/>
    <w:basedOn w:val="Bekezdsalapbettpusa"/>
    <w:uiPriority w:val="99"/>
    <w:unhideWhenUsed/>
    <w:rsid w:val="00A325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://www.bridgestonenewsroom.eu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user/bridgeston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bridgestone.e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instagram.com/bridgestoneeurop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mailto:liesbeth.denys@bridgestone.eu" TargetMode="External"/><Relationship Id="rId23" Type="http://schemas.openxmlformats.org/officeDocument/2006/relationships/hyperlink" Target="https://www.linkedin.com/company/bridgestoneemea/" TargetMode="Externa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www.facebook.com/Bridgestone.E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twitter.com/Bridgestoneemea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://www.bridgestone.eu" TargetMode="External"/><Relationship Id="rId1" Type="http://schemas.openxmlformats.org/officeDocument/2006/relationships/hyperlink" Target="http://www.bridgestone.e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5.xml><?xml version="1.0" encoding="utf-8"?>
<ds:datastoreItem xmlns:ds="http://schemas.openxmlformats.org/officeDocument/2006/customXml" ds:itemID="{5BB784A0-27CB-47FE-B356-E6A9FF19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41</TotalTime>
  <Pages>3</Pages>
  <Words>672</Words>
  <Characters>5233</Characters>
  <Application>Microsoft Office Word</Application>
  <DocSecurity>0</DocSecurity>
  <Lines>43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Bridgestone tyres equip first premium mid-size SUV from Alfa Romeo</vt:lpstr>
      <vt:lpstr>Bridgestone tyres equip first premium mid-size SUV from Alfa Romeo</vt:lpstr>
      <vt:lpstr>For immediate release</vt:lpstr>
    </vt:vector>
  </TitlesOfParts>
  <Company>Bridgestone Europe NV/SA</Company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Dr. Turcsán Gábor</cp:lastModifiedBy>
  <cp:revision>16</cp:revision>
  <cp:lastPrinted>2015-04-13T08:05:00Z</cp:lastPrinted>
  <dcterms:created xsi:type="dcterms:W3CDTF">2019-06-05T11:43:00Z</dcterms:created>
  <dcterms:modified xsi:type="dcterms:W3CDTF">2019-06-24T10:15:00Z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